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Pr="00C94856" w:rsidRDefault="00C94856">
      <w:pPr>
        <w:jc w:val="center"/>
        <w:rPr>
          <w:b/>
          <w:sz w:val="28"/>
          <w:szCs w:val="28"/>
        </w:rPr>
      </w:pPr>
      <w:r w:rsidRPr="00C94856">
        <w:rPr>
          <w:b/>
          <w:sz w:val="28"/>
          <w:szCs w:val="28"/>
        </w:rPr>
        <w:t>Базовая кафедра Альфа - б</w:t>
      </w:r>
      <w:r w:rsidR="00611187" w:rsidRPr="00C94856">
        <w:rPr>
          <w:b/>
          <w:sz w:val="28"/>
          <w:szCs w:val="28"/>
        </w:rPr>
        <w:t>анка</w:t>
      </w:r>
    </w:p>
    <w:p w:rsidR="0084775A" w:rsidRDefault="00C94856">
      <w:pPr>
        <w:jc w:val="center"/>
        <w:rPr>
          <w:b/>
          <w:sz w:val="28"/>
          <w:szCs w:val="28"/>
        </w:rPr>
      </w:pPr>
      <w:r w:rsidRPr="00C94856">
        <w:rPr>
          <w:b/>
          <w:sz w:val="28"/>
          <w:szCs w:val="28"/>
        </w:rPr>
        <w:t>Факультет</w:t>
      </w:r>
      <w:r w:rsidR="00611187" w:rsidRPr="00C94856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:rsidR="0084775A" w:rsidRDefault="0084775A">
      <w:pPr>
        <w:jc w:val="center"/>
        <w:rPr>
          <w:b/>
          <w:sz w:val="28"/>
          <w:szCs w:val="28"/>
        </w:rPr>
      </w:pPr>
    </w:p>
    <w:tbl>
      <w:tblPr>
        <w:tblStyle w:val="afffffc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84775A">
        <w:trPr>
          <w:trHeight w:val="2203"/>
        </w:trPr>
        <w:tc>
          <w:tcPr>
            <w:tcW w:w="4897" w:type="dxa"/>
          </w:tcPr>
          <w:p w:rsidR="0084775A" w:rsidRDefault="006111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:rsidR="0084775A" w:rsidRDefault="00611187" w:rsidP="006970C0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970C0">
              <w:rPr>
                <w:rFonts w:ascii="Times New Roman" w:eastAsia="Times New Roman" w:hAnsi="Times New Roman" w:cs="Times New Roman"/>
                <w:sz w:val="28"/>
                <w:szCs w:val="28"/>
              </w:rPr>
              <w:t>29.08.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Pr="00C9485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84775A" w:rsidRDefault="0084775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Прикладной </w:t>
      </w:r>
      <w:r w:rsidR="00197DCB">
        <w:rPr>
          <w:b/>
          <w:sz w:val="28"/>
          <w:szCs w:val="28"/>
        </w:rPr>
        <w:t>анализ данных</w:t>
      </w:r>
      <w:r>
        <w:rPr>
          <w:b/>
          <w:sz w:val="28"/>
          <w:szCs w:val="28"/>
        </w:rPr>
        <w:t xml:space="preserve"> в </w:t>
      </w:r>
      <w:proofErr w:type="spellStart"/>
      <w:r>
        <w:rPr>
          <w:b/>
          <w:sz w:val="28"/>
          <w:szCs w:val="28"/>
        </w:rPr>
        <w:t>финтехе</w:t>
      </w:r>
      <w:proofErr w:type="spellEnd"/>
    </w:p>
    <w:p w:rsidR="0084775A" w:rsidRDefault="0084775A">
      <w:pPr>
        <w:jc w:val="center"/>
        <w:rPr>
          <w:sz w:val="28"/>
          <w:szCs w:val="28"/>
        </w:rPr>
      </w:pPr>
    </w:p>
    <w:p w:rsidR="00197DCB" w:rsidRDefault="00197DCB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4775A" w:rsidRDefault="0084775A">
      <w:pPr>
        <w:jc w:val="center"/>
        <w:rPr>
          <w:b/>
          <w:smallCaps/>
          <w:sz w:val="28"/>
          <w:szCs w:val="28"/>
        </w:rPr>
      </w:pP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финансах»,</w:t>
      </w:r>
    </w:p>
    <w:p w:rsidR="0084775A" w:rsidRDefault="00197DC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«Прикладные информационные системы в экономике и финансах»</w:t>
      </w: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 xml:space="preserve">Рекомендовано Ученым советом </w:t>
      </w: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 xml:space="preserve">(протокол № </w:t>
      </w:r>
      <w:r w:rsidR="006970C0">
        <w:rPr>
          <w:i/>
          <w:sz w:val="28"/>
          <w:szCs w:val="28"/>
        </w:rPr>
        <w:t xml:space="preserve">57 </w:t>
      </w:r>
      <w:r w:rsidRPr="00F82790">
        <w:rPr>
          <w:i/>
          <w:sz w:val="28"/>
          <w:szCs w:val="28"/>
        </w:rPr>
        <w:t xml:space="preserve">от </w:t>
      </w:r>
      <w:r w:rsidR="006970C0">
        <w:rPr>
          <w:i/>
          <w:sz w:val="28"/>
          <w:szCs w:val="28"/>
        </w:rPr>
        <w:t>28.08.</w:t>
      </w:r>
      <w:r w:rsidRPr="00F82790">
        <w:rPr>
          <w:i/>
          <w:sz w:val="28"/>
          <w:szCs w:val="28"/>
        </w:rPr>
        <w:t>20</w:t>
      </w:r>
      <w:r w:rsidR="00F82790">
        <w:rPr>
          <w:i/>
          <w:sz w:val="28"/>
          <w:szCs w:val="28"/>
        </w:rPr>
        <w:t>25</w:t>
      </w:r>
      <w:r w:rsidRPr="00F82790">
        <w:rPr>
          <w:i/>
          <w:sz w:val="28"/>
          <w:szCs w:val="28"/>
        </w:rPr>
        <w:t xml:space="preserve"> г.)</w:t>
      </w:r>
    </w:p>
    <w:p w:rsidR="0084775A" w:rsidRPr="00F82790" w:rsidRDefault="0084775A">
      <w:pPr>
        <w:jc w:val="center"/>
        <w:rPr>
          <w:i/>
          <w:sz w:val="28"/>
          <w:szCs w:val="28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197DCB" w:rsidRDefault="00197DCB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2025</w:t>
      </w:r>
    </w:p>
    <w:p w:rsidR="0084775A" w:rsidRPr="00C94856" w:rsidRDefault="00611187" w:rsidP="00C94856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C94856">
        <w:rPr>
          <w:b/>
          <w:sz w:val="28"/>
          <w:szCs w:val="28"/>
        </w:rPr>
        <w:lastRenderedPageBreak/>
        <w:t>Содержание</w:t>
      </w:r>
    </w:p>
    <w:sdt>
      <w:sdtPr>
        <w:id w:val="911972583"/>
        <w:docPartObj>
          <w:docPartGallery w:val="Table of Contents"/>
          <w:docPartUnique/>
        </w:docPartObj>
      </w:sdtPr>
      <w:sdtContent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C94856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2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C94856">
              <w:rPr>
                <w:color w:val="000000"/>
                <w:sz w:val="28"/>
                <w:szCs w:val="28"/>
              </w:rPr>
              <w:t>2.</w:t>
            </w:r>
            <w:r w:rsidR="00611187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C94856">
              <w:rPr>
                <w:color w:val="000000"/>
                <w:sz w:val="28"/>
                <w:szCs w:val="28"/>
              </w:rPr>
              <w:t>3.</w:t>
            </w:r>
            <w:r w:rsidR="00611187">
              <w:rPr>
                <w:color w:val="000000"/>
                <w:sz w:val="28"/>
                <w:szCs w:val="28"/>
              </w:rPr>
              <w:t>Место дисциплины в структуре образовательных программ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C94856">
              <w:rPr>
                <w:color w:val="000000"/>
                <w:sz w:val="28"/>
                <w:szCs w:val="28"/>
              </w:rPr>
              <w:t>4.</w:t>
            </w:r>
            <w:r w:rsidR="00611187">
              <w:rPr>
                <w:color w:val="000000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5.1.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C94856">
              <w:rPr>
                <w:color w:val="000000"/>
                <w:sz w:val="28"/>
                <w:szCs w:val="28"/>
              </w:rPr>
              <w:t>5.2.</w:t>
            </w:r>
            <w:r w:rsidR="00611187">
              <w:rPr>
                <w:color w:val="000000"/>
                <w:sz w:val="28"/>
                <w:szCs w:val="28"/>
              </w:rPr>
              <w:t>Учебно-тематический план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7</w:t>
            </w:r>
          </w:hyperlink>
        </w:p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t xml:space="preserve">     </w:t>
          </w:r>
          <w:hyperlink w:anchor="_heading=h.26in1rg">
            <w:r w:rsidR="00C94856">
              <w:rPr>
                <w:color w:val="000000"/>
                <w:sz w:val="28"/>
                <w:szCs w:val="28"/>
              </w:rPr>
              <w:t>5.3.</w:t>
            </w:r>
            <w:r>
              <w:rPr>
                <w:color w:val="000000"/>
                <w:sz w:val="28"/>
                <w:szCs w:val="28"/>
              </w:rPr>
              <w:t>Содержание семинаров, практических занятий</w:t>
            </w:r>
            <w:r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8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C94856">
              <w:rPr>
                <w:color w:val="000000"/>
                <w:sz w:val="28"/>
                <w:szCs w:val="28"/>
              </w:rPr>
              <w:t>6.</w:t>
            </w:r>
            <w:r w:rsidR="00611187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C94856">
              <w:rPr>
                <w:color w:val="000000"/>
                <w:sz w:val="28"/>
                <w:szCs w:val="28"/>
              </w:rPr>
              <w:t>6.1.</w:t>
            </w:r>
            <w:r w:rsidR="00611187">
              <w:rPr>
                <w:color w:val="000000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C94856">
              <w:rPr>
                <w:color w:val="000000"/>
                <w:sz w:val="28"/>
                <w:szCs w:val="28"/>
              </w:rPr>
              <w:t>6.2.</w:t>
            </w:r>
            <w:r w:rsidR="00611187">
              <w:rPr>
                <w:color w:val="000000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10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C94856">
              <w:rPr>
                <w:color w:val="000000"/>
                <w:sz w:val="28"/>
                <w:szCs w:val="28"/>
              </w:rPr>
              <w:t>7.</w:t>
            </w:r>
            <w:r w:rsidR="00611187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10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C94856">
              <w:rPr>
                <w:color w:val="000000"/>
                <w:sz w:val="28"/>
                <w:szCs w:val="28"/>
              </w:rPr>
              <w:t>8.</w:t>
            </w:r>
            <w:r w:rsidR="00611187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303F9">
              <w:rPr>
                <w:color w:val="000000"/>
                <w:sz w:val="28"/>
                <w:szCs w:val="28"/>
              </w:rPr>
              <w:t>8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C94856">
              <w:rPr>
                <w:color w:val="000000"/>
                <w:sz w:val="28"/>
                <w:szCs w:val="28"/>
              </w:rPr>
              <w:t>9.</w:t>
            </w:r>
            <w:r w:rsidR="00611187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303F9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C94856">
              <w:rPr>
                <w:color w:val="000000"/>
                <w:sz w:val="28"/>
                <w:szCs w:val="28"/>
              </w:rPr>
              <w:t>10.</w:t>
            </w:r>
            <w:r w:rsidR="00611187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303F9">
              <w:rPr>
                <w:color w:val="000000"/>
                <w:sz w:val="28"/>
                <w:szCs w:val="28"/>
              </w:rPr>
              <w:t>20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C94856">
              <w:rPr>
                <w:color w:val="000000"/>
                <w:sz w:val="28"/>
                <w:szCs w:val="28"/>
              </w:rPr>
              <w:t>11.</w:t>
            </w:r>
            <w:r w:rsidR="00611187">
              <w:rPr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E37A6">
              <w:rPr>
                <w:color w:val="000000"/>
                <w:sz w:val="28"/>
                <w:szCs w:val="28"/>
              </w:rPr>
              <w:t>21</w:t>
            </w:r>
          </w:hyperlink>
        </w:p>
        <w:p w:rsidR="0084775A" w:rsidRDefault="009424FE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C94856">
              <w:rPr>
                <w:color w:val="000000"/>
                <w:sz w:val="28"/>
                <w:szCs w:val="28"/>
              </w:rPr>
              <w:t>12.</w:t>
            </w:r>
            <w:r w:rsidR="00611187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E37A6">
              <w:rPr>
                <w:color w:val="000000"/>
                <w:sz w:val="28"/>
                <w:szCs w:val="28"/>
              </w:rPr>
              <w:t>22</w:t>
            </w:r>
          </w:hyperlink>
          <w:r w:rsidR="00611187">
            <w:fldChar w:fldCharType="end"/>
          </w:r>
        </w:p>
      </w:sdtContent>
    </w:sdt>
    <w:p w:rsidR="0084775A" w:rsidRDefault="0084775A"/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:rsidR="0084775A" w:rsidRDefault="00611187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94856">
        <w:rPr>
          <w:sz w:val="28"/>
          <w:szCs w:val="28"/>
        </w:rPr>
        <w:t xml:space="preserve">    «Прикладной </w:t>
      </w:r>
      <w:r w:rsidR="00197DCB">
        <w:rPr>
          <w:sz w:val="28"/>
          <w:szCs w:val="28"/>
        </w:rPr>
        <w:t>анализ данных</w:t>
      </w:r>
      <w:r w:rsidR="00C94856"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».</w:t>
      </w:r>
    </w:p>
    <w:p w:rsidR="0084775A" w:rsidRDefault="00611187" w:rsidP="00C9485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fd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2262"/>
        <w:gridCol w:w="2835"/>
        <w:gridCol w:w="3543"/>
      </w:tblGrid>
      <w:tr w:rsidR="0084775A" w:rsidTr="00266721">
        <w:tc>
          <w:tcPr>
            <w:tcW w:w="1141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2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4775A" w:rsidTr="00266721">
        <w:tc>
          <w:tcPr>
            <w:tcW w:w="1141" w:type="dxa"/>
            <w:vMerge w:val="restart"/>
            <w:shd w:val="clear" w:color="auto" w:fill="auto"/>
          </w:tcPr>
          <w:p w:rsidR="0084775A" w:rsidRPr="00C94856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3543" w:type="dxa"/>
            <w:shd w:val="clear" w:color="auto" w:fill="auto"/>
          </w:tcPr>
          <w:p w:rsidR="00266721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основные пон</w:t>
            </w:r>
            <w:r>
              <w:rPr>
                <w:rFonts w:ascii="Times New Roman" w:hAnsi="Times New Roman" w:cs="Times New Roman"/>
                <w:sz w:val="24"/>
              </w:rPr>
              <w:t>ятия машинного обучения и интел</w:t>
            </w:r>
            <w:r w:rsidRPr="00197DCB">
              <w:rPr>
                <w:rFonts w:ascii="Times New Roman" w:hAnsi="Times New Roman" w:cs="Times New Roman"/>
                <w:sz w:val="24"/>
              </w:rPr>
              <w:t>лектуального анализа д</w:t>
            </w:r>
            <w:r>
              <w:rPr>
                <w:rFonts w:ascii="Times New Roman" w:hAnsi="Times New Roman" w:cs="Times New Roman"/>
                <w:sz w:val="24"/>
              </w:rPr>
              <w:t>анных, включая их области и гра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ницы применимости, а также основные виды задач </w:t>
            </w:r>
          </w:p>
          <w:p w:rsidR="0084775A" w:rsidRPr="00266721" w:rsidRDefault="00470F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197DCB" w:rsidRPr="00197DCB">
              <w:rPr>
                <w:rFonts w:ascii="Times New Roman" w:hAnsi="Times New Roman" w:cs="Times New Roman"/>
                <w:b/>
                <w:sz w:val="24"/>
              </w:rPr>
              <w:t>меть:</w:t>
            </w:r>
            <w:r w:rsidR="00197DC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97DCB" w:rsidRPr="00197DCB">
              <w:rPr>
                <w:rFonts w:ascii="Times New Roman" w:hAnsi="Times New Roman" w:cs="Times New Roman"/>
                <w:sz w:val="24"/>
              </w:rPr>
              <w:t>выбирать мет</w:t>
            </w:r>
            <w:r w:rsidR="00197DCB">
              <w:rPr>
                <w:rFonts w:ascii="Times New Roman" w:hAnsi="Times New Roman" w:cs="Times New Roman"/>
                <w:sz w:val="24"/>
              </w:rPr>
              <w:t>од обучения и архитектуру интел</w:t>
            </w:r>
            <w:r w:rsidR="00197DCB" w:rsidRPr="00197DCB">
              <w:rPr>
                <w:rFonts w:ascii="Times New Roman" w:hAnsi="Times New Roman" w:cs="Times New Roman"/>
                <w:sz w:val="24"/>
              </w:rPr>
              <w:t>лектуальной инфор</w:t>
            </w:r>
            <w:r w:rsidR="00197DCB">
              <w:rPr>
                <w:rFonts w:ascii="Times New Roman" w:hAnsi="Times New Roman" w:cs="Times New Roman"/>
                <w:sz w:val="24"/>
              </w:rPr>
              <w:t>мационной системы на основе фор</w:t>
            </w:r>
            <w:r w:rsidR="00197DCB" w:rsidRPr="00197DCB">
              <w:rPr>
                <w:rFonts w:ascii="Times New Roman" w:hAnsi="Times New Roman" w:cs="Times New Roman"/>
                <w:sz w:val="24"/>
              </w:rPr>
              <w:t xml:space="preserve">мального анализа постановки задачи, требований к </w:t>
            </w:r>
            <w:r w:rsidR="00197DCB">
              <w:rPr>
                <w:rFonts w:ascii="Times New Roman" w:hAnsi="Times New Roman" w:cs="Times New Roman"/>
                <w:sz w:val="24"/>
              </w:rPr>
              <w:t>интер</w:t>
            </w:r>
            <w:r w:rsidR="00197DCB" w:rsidRPr="00197DCB">
              <w:rPr>
                <w:rFonts w:ascii="Times New Roman" w:hAnsi="Times New Roman" w:cs="Times New Roman"/>
                <w:sz w:val="24"/>
              </w:rPr>
              <w:t>претируемости, объема и качества доступных данных</w:t>
            </w:r>
          </w:p>
        </w:tc>
      </w:tr>
      <w:tr w:rsidR="0084775A" w:rsidTr="00266721">
        <w:trPr>
          <w:trHeight w:val="183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3543" w:type="dxa"/>
            <w:shd w:val="clear" w:color="auto" w:fill="auto"/>
          </w:tcPr>
          <w:p w:rsidR="00197DCB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инструментальные средства создания и обучения моделей машинного и глубокого обучения </w:t>
            </w:r>
          </w:p>
          <w:p w:rsidR="0084775A" w:rsidRPr="00197DCB" w:rsidRDefault="00197D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использовать </w:t>
            </w:r>
            <w:r>
              <w:rPr>
                <w:rFonts w:ascii="Times New Roman" w:hAnsi="Times New Roman" w:cs="Times New Roman"/>
                <w:sz w:val="24"/>
              </w:rPr>
              <w:t>инструментальные средства машин</w:t>
            </w:r>
            <w:r w:rsidRPr="00197DCB">
              <w:rPr>
                <w:rFonts w:ascii="Times New Roman" w:hAnsi="Times New Roman" w:cs="Times New Roman"/>
                <w:sz w:val="24"/>
              </w:rPr>
              <w:t>ного обучения в продуктовом окружении</w:t>
            </w:r>
          </w:p>
        </w:tc>
      </w:tr>
      <w:tr w:rsidR="0084775A" w:rsidTr="00266721">
        <w:trPr>
          <w:trHeight w:val="2687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3543" w:type="dxa"/>
            <w:shd w:val="clear" w:color="auto" w:fill="auto"/>
          </w:tcPr>
          <w:p w:rsidR="00266721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статистические</w:t>
            </w:r>
            <w:r>
              <w:rPr>
                <w:rFonts w:ascii="Times New Roman" w:hAnsi="Times New Roman" w:cs="Times New Roman"/>
                <w:sz w:val="24"/>
              </w:rPr>
              <w:t xml:space="preserve"> основы и инструментальные сред</w:t>
            </w:r>
            <w:r w:rsidRPr="00197DCB">
              <w:rPr>
                <w:rFonts w:ascii="Times New Roman" w:hAnsi="Times New Roman" w:cs="Times New Roman"/>
                <w:sz w:val="24"/>
              </w:rPr>
              <w:t>ства тестирования гип</w:t>
            </w:r>
            <w:r>
              <w:rPr>
                <w:rFonts w:ascii="Times New Roman" w:hAnsi="Times New Roman" w:cs="Times New Roman"/>
                <w:sz w:val="24"/>
              </w:rPr>
              <w:t>отез и проведения A/B тестирова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ния моделей </w:t>
            </w:r>
          </w:p>
          <w:p w:rsidR="0084775A" w:rsidRPr="00197DCB" w:rsidRDefault="00197D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формулировать гипотезы и создавать архитектуру тестов и экспериментов</w:t>
            </w:r>
          </w:p>
        </w:tc>
      </w:tr>
      <w:tr w:rsidR="00197DCB" w:rsidTr="00266721">
        <w:trPr>
          <w:trHeight w:val="1978"/>
        </w:trPr>
        <w:tc>
          <w:tcPr>
            <w:tcW w:w="1141" w:type="dxa"/>
            <w:vMerge w:val="restart"/>
            <w:shd w:val="clear" w:color="auto" w:fill="auto"/>
          </w:tcPr>
          <w:p w:rsidR="00197DCB" w:rsidRPr="00197DCB" w:rsidRDefault="00197D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97DCB">
              <w:rPr>
                <w:rFonts w:ascii="Times New Roman" w:hAnsi="Times New Roman" w:cs="Times New Roman"/>
                <w:b/>
              </w:rPr>
              <w:lastRenderedPageBreak/>
              <w:t>ПКН-6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197DCB" w:rsidRDefault="00197D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 организовывать поиск и сбор информа</w:t>
            </w:r>
            <w:r w:rsidRPr="00197DCB">
              <w:rPr>
                <w:rFonts w:ascii="Times New Roman" w:hAnsi="Times New Roman" w:cs="Times New Roman"/>
                <w:sz w:val="24"/>
              </w:rPr>
              <w:t>ции, ее хранение в структу</w:t>
            </w:r>
            <w:r>
              <w:rPr>
                <w:rFonts w:ascii="Times New Roman" w:hAnsi="Times New Roman" w:cs="Times New Roman"/>
                <w:sz w:val="24"/>
              </w:rPr>
              <w:t>рированном виде, проекти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ровать и реализовывать </w:t>
            </w:r>
          </w:p>
          <w:p w:rsidR="00197DCB" w:rsidRPr="00197DCB" w:rsidRDefault="00197D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ре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ляционные и </w:t>
            </w:r>
            <w:proofErr w:type="spellStart"/>
            <w:r w:rsidRPr="00197DCB">
              <w:rPr>
                <w:rFonts w:ascii="Times New Roman" w:hAnsi="Times New Roman" w:cs="Times New Roman"/>
                <w:sz w:val="24"/>
              </w:rPr>
              <w:t>нереляционные</w:t>
            </w:r>
            <w:proofErr w:type="spellEnd"/>
            <w:r w:rsidRPr="00197DCB">
              <w:rPr>
                <w:rFonts w:ascii="Times New Roman" w:hAnsi="Times New Roman" w:cs="Times New Roman"/>
                <w:sz w:val="24"/>
              </w:rPr>
              <w:t xml:space="preserve"> базы и хранилища данных</w:t>
            </w:r>
          </w:p>
        </w:tc>
        <w:tc>
          <w:tcPr>
            <w:tcW w:w="2835" w:type="dxa"/>
            <w:shd w:val="clear" w:color="auto" w:fill="auto"/>
          </w:tcPr>
          <w:p w:rsidR="00197DCB" w:rsidRPr="00197DCB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знание основ реля</w:t>
            </w:r>
            <w:r w:rsidRPr="00197DCB">
              <w:rPr>
                <w:rFonts w:ascii="Times New Roman" w:hAnsi="Times New Roman" w:cs="Times New Roman"/>
                <w:sz w:val="24"/>
              </w:rPr>
              <w:t>ционных баз данных, нормализа</w:t>
            </w:r>
            <w:r>
              <w:rPr>
                <w:rFonts w:ascii="Times New Roman" w:hAnsi="Times New Roman" w:cs="Times New Roman"/>
                <w:sz w:val="24"/>
              </w:rPr>
              <w:t>ции данных, ACID, CRUD, ORM, ис</w:t>
            </w:r>
            <w:r w:rsidRPr="00197DCB">
              <w:rPr>
                <w:rFonts w:ascii="Times New Roman" w:hAnsi="Times New Roman" w:cs="Times New Roman"/>
                <w:sz w:val="24"/>
              </w:rPr>
              <w:t>пользует транзакции</w:t>
            </w:r>
          </w:p>
        </w:tc>
        <w:tc>
          <w:tcPr>
            <w:tcW w:w="3543" w:type="dxa"/>
            <w:shd w:val="clear" w:color="auto" w:fill="auto"/>
          </w:tcPr>
          <w:p w:rsidR="009424FE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принципы реляционной модели данных, теорию нормализации для пр</w:t>
            </w:r>
            <w:r w:rsidR="009424FE">
              <w:rPr>
                <w:rFonts w:ascii="Times New Roman" w:hAnsi="Times New Roman" w:cs="Times New Roman"/>
                <w:sz w:val="24"/>
              </w:rPr>
              <w:t>оектирования схем без избыточно</w:t>
            </w:r>
            <w:r w:rsidRPr="009424FE">
              <w:rPr>
                <w:rFonts w:ascii="Times New Roman" w:hAnsi="Times New Roman" w:cs="Times New Roman"/>
                <w:sz w:val="24"/>
              </w:rPr>
              <w:t>сти, а также свойств</w:t>
            </w:r>
            <w:r w:rsidR="009424FE">
              <w:rPr>
                <w:rFonts w:ascii="Times New Roman" w:hAnsi="Times New Roman" w:cs="Times New Roman"/>
                <w:sz w:val="24"/>
              </w:rPr>
              <w:t>а транзакций и принципы выполне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ния операций CRUD </w:t>
            </w:r>
          </w:p>
          <w:p w:rsidR="00197DCB" w:rsidRPr="009424FE" w:rsidRDefault="00197DC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проектировать</w:t>
            </w:r>
            <w:r w:rsidR="009424FE">
              <w:rPr>
                <w:rFonts w:ascii="Times New Roman" w:hAnsi="Times New Roman" w:cs="Times New Roman"/>
                <w:sz w:val="24"/>
              </w:rPr>
              <w:t xml:space="preserve"> нормализованную структуру реля</w:t>
            </w:r>
            <w:r w:rsidRPr="009424FE">
              <w:rPr>
                <w:rFonts w:ascii="Times New Roman" w:hAnsi="Times New Roman" w:cs="Times New Roman"/>
                <w:sz w:val="24"/>
              </w:rPr>
              <w:t>ционной базы данных для решения прикладной задачи, а также реализовывать операции CRUD с использованием ORM и управлять тран</w:t>
            </w:r>
            <w:r w:rsidR="009424FE">
              <w:rPr>
                <w:rFonts w:ascii="Times New Roman" w:hAnsi="Times New Roman" w:cs="Times New Roman"/>
                <w:sz w:val="24"/>
              </w:rPr>
              <w:t>закциями для обеспечения целост</w:t>
            </w:r>
            <w:r w:rsidRPr="009424FE">
              <w:rPr>
                <w:rFonts w:ascii="Times New Roman" w:hAnsi="Times New Roman" w:cs="Times New Roman"/>
                <w:sz w:val="24"/>
              </w:rPr>
              <w:t>ности и согласованности данных</w:t>
            </w:r>
          </w:p>
        </w:tc>
      </w:tr>
      <w:tr w:rsidR="00197DCB" w:rsidTr="00266721">
        <w:trPr>
          <w:trHeight w:val="848"/>
        </w:trPr>
        <w:tc>
          <w:tcPr>
            <w:tcW w:w="1141" w:type="dxa"/>
            <w:vMerge/>
            <w:shd w:val="clear" w:color="auto" w:fill="auto"/>
          </w:tcPr>
          <w:p w:rsidR="00197DCB" w:rsidRDefault="00197D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197DCB" w:rsidRDefault="00197D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97DCB" w:rsidRDefault="00197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sz w:val="24"/>
              </w:rPr>
              <w:t xml:space="preserve">Демонстрирует знание различных технологий хранения данных: </w:t>
            </w:r>
          </w:p>
          <w:p w:rsidR="00197DCB" w:rsidRDefault="00197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реля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ционные и </w:t>
            </w:r>
            <w:proofErr w:type="spellStart"/>
            <w:r w:rsidRPr="00197DCB">
              <w:rPr>
                <w:rFonts w:ascii="Times New Roman" w:hAnsi="Times New Roman" w:cs="Times New Roman"/>
                <w:sz w:val="24"/>
              </w:rPr>
              <w:t>нереляционные</w:t>
            </w:r>
            <w:proofErr w:type="spellEnd"/>
            <w:r w:rsidRPr="00197DCB">
              <w:rPr>
                <w:rFonts w:ascii="Times New Roman" w:hAnsi="Times New Roman" w:cs="Times New Roman"/>
                <w:sz w:val="24"/>
              </w:rPr>
              <w:t xml:space="preserve"> базы данных, документарные хранилища, извлекает данные из разных </w:t>
            </w:r>
          </w:p>
          <w:p w:rsidR="00197DCB" w:rsidRPr="00197DCB" w:rsidRDefault="00197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ников и в разных форматах, в том числе </w:t>
            </w:r>
            <w:proofErr w:type="spellStart"/>
            <w:r w:rsidRPr="00197DCB">
              <w:rPr>
                <w:rFonts w:ascii="Times New Roman" w:hAnsi="Times New Roman" w:cs="Times New Roman"/>
                <w:sz w:val="24"/>
              </w:rPr>
              <w:t>программно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9424FE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базовые команды</w:t>
            </w:r>
            <w:r w:rsidR="009424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9424FE">
              <w:rPr>
                <w:rFonts w:ascii="Times New Roman" w:hAnsi="Times New Roman" w:cs="Times New Roman"/>
                <w:sz w:val="24"/>
              </w:rPr>
              <w:t>Git</w:t>
            </w:r>
            <w:proofErr w:type="spellEnd"/>
            <w:r w:rsidR="009424FE">
              <w:rPr>
                <w:rFonts w:ascii="Times New Roman" w:hAnsi="Times New Roman" w:cs="Times New Roman"/>
                <w:sz w:val="24"/>
              </w:rPr>
              <w:t xml:space="preserve"> и принципы работы с удалён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ным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репозиторием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>, а т</w:t>
            </w:r>
            <w:r w:rsidR="009424FE">
              <w:rPr>
                <w:rFonts w:ascii="Times New Roman" w:hAnsi="Times New Roman" w:cs="Times New Roman"/>
                <w:sz w:val="24"/>
              </w:rPr>
              <w:t>акже структуру технической доку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ментации для API или модуля </w:t>
            </w:r>
          </w:p>
          <w:p w:rsidR="009424FE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оформлять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pull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request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с описанием изменений и ссылкой на задачу в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бэклоге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и создавать в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репозитории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файл README.md, содержащий цель проекта, стек </w:t>
            </w:r>
          </w:p>
          <w:p w:rsidR="00197DCB" w:rsidRPr="009424FE" w:rsidRDefault="009424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</w:t>
            </w:r>
            <w:r w:rsidR="00197DCB" w:rsidRPr="009424FE">
              <w:rPr>
                <w:rFonts w:ascii="Times New Roman" w:hAnsi="Times New Roman" w:cs="Times New Roman"/>
                <w:sz w:val="24"/>
              </w:rPr>
              <w:t>нологий и инструкцию по локальному запуску</w:t>
            </w:r>
          </w:p>
        </w:tc>
      </w:tr>
      <w:tr w:rsidR="00197DCB" w:rsidTr="00266721">
        <w:trPr>
          <w:trHeight w:val="848"/>
        </w:trPr>
        <w:tc>
          <w:tcPr>
            <w:tcW w:w="1141" w:type="dxa"/>
            <w:vMerge/>
            <w:shd w:val="clear" w:color="auto" w:fill="auto"/>
          </w:tcPr>
          <w:p w:rsidR="00197DCB" w:rsidRDefault="00197DCB">
            <w:pPr>
              <w:rPr>
                <w:b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197DCB" w:rsidRDefault="00197DCB"/>
        </w:tc>
        <w:tc>
          <w:tcPr>
            <w:tcW w:w="2835" w:type="dxa"/>
            <w:shd w:val="clear" w:color="auto" w:fill="auto"/>
          </w:tcPr>
          <w:p w:rsidR="00197DCB" w:rsidRDefault="00197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Проектирует хранилища данных ис</w:t>
            </w:r>
            <w:r w:rsidRPr="00197DCB">
              <w:rPr>
                <w:rFonts w:ascii="Times New Roman" w:hAnsi="Times New Roman" w:cs="Times New Roman"/>
                <w:sz w:val="24"/>
              </w:rPr>
              <w:t>ходя из их назначения и характера данных, выбирает инструменталь</w:t>
            </w:r>
            <w:r>
              <w:rPr>
                <w:rFonts w:ascii="Times New Roman" w:hAnsi="Times New Roman" w:cs="Times New Roman"/>
                <w:sz w:val="24"/>
              </w:rPr>
              <w:t>ное и архитектурное решение, фи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зическую и логическую схему </w:t>
            </w:r>
          </w:p>
          <w:p w:rsidR="00197DCB" w:rsidRPr="00197DCB" w:rsidRDefault="00197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дан</w:t>
            </w:r>
            <w:r w:rsidRPr="00197DCB">
              <w:rPr>
                <w:rFonts w:ascii="Times New Roman" w:hAnsi="Times New Roman" w:cs="Times New Roman"/>
                <w:sz w:val="24"/>
              </w:rPr>
              <w:t>ных и обосновывает свой выбор</w:t>
            </w:r>
          </w:p>
        </w:tc>
        <w:tc>
          <w:tcPr>
            <w:tcW w:w="3543" w:type="dxa"/>
            <w:shd w:val="clear" w:color="auto" w:fill="auto"/>
          </w:tcPr>
          <w:p w:rsidR="009424FE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основные виды тестов: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unit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>-тесты (проверка от дельной функции) и инт</w:t>
            </w:r>
            <w:r w:rsidR="009424FE">
              <w:rPr>
                <w:rFonts w:ascii="Times New Roman" w:hAnsi="Times New Roman" w:cs="Times New Roman"/>
                <w:sz w:val="24"/>
              </w:rPr>
              <w:t>еграционные тесты (проверка вза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имодействия компонентов), а также назначение статического анализатора кода и типичные проверяемые правила </w:t>
            </w:r>
          </w:p>
          <w:p w:rsidR="009424FE" w:rsidRDefault="00197DC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писать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unit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-тесты с использованием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фреймворка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pytest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для проверки ключевой функции чат-бота и </w:t>
            </w:r>
          </w:p>
          <w:p w:rsidR="00197DCB" w:rsidRPr="009424FE" w:rsidRDefault="009424F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добав</w:t>
            </w:r>
            <w:r w:rsidR="00197DCB" w:rsidRPr="009424FE">
              <w:rPr>
                <w:rFonts w:ascii="Times New Roman" w:hAnsi="Times New Roman" w:cs="Times New Roman"/>
                <w:sz w:val="24"/>
              </w:rPr>
              <w:t xml:space="preserve">лять в код </w:t>
            </w:r>
            <w:proofErr w:type="spellStart"/>
            <w:r w:rsidR="00197DCB" w:rsidRPr="009424FE">
              <w:rPr>
                <w:rFonts w:ascii="Times New Roman" w:hAnsi="Times New Roman" w:cs="Times New Roman"/>
                <w:sz w:val="24"/>
              </w:rPr>
              <w:t>try-except</w:t>
            </w:r>
            <w:proofErr w:type="spellEnd"/>
            <w:r w:rsidR="00197DCB" w:rsidRPr="009424FE">
              <w:rPr>
                <w:rFonts w:ascii="Times New Roman" w:hAnsi="Times New Roman" w:cs="Times New Roman"/>
                <w:sz w:val="24"/>
              </w:rPr>
              <w:t xml:space="preserve"> блоки и </w:t>
            </w:r>
            <w:proofErr w:type="spellStart"/>
            <w:r w:rsidR="00197DCB" w:rsidRPr="009424FE">
              <w:rPr>
                <w:rFonts w:ascii="Times New Roman" w:hAnsi="Times New Roman" w:cs="Times New Roman"/>
                <w:sz w:val="24"/>
              </w:rPr>
              <w:t>логирование</w:t>
            </w:r>
            <w:proofErr w:type="spellEnd"/>
            <w:r w:rsidR="00197DCB" w:rsidRPr="009424FE">
              <w:rPr>
                <w:rFonts w:ascii="Times New Roman" w:hAnsi="Times New Roman" w:cs="Times New Roman"/>
                <w:sz w:val="24"/>
              </w:rPr>
              <w:t xml:space="preserve"> (logging.info/</w:t>
            </w:r>
            <w:proofErr w:type="spellStart"/>
            <w:r w:rsidR="00197DCB" w:rsidRPr="009424FE">
              <w:rPr>
                <w:rFonts w:ascii="Times New Roman" w:hAnsi="Times New Roman" w:cs="Times New Roman"/>
                <w:sz w:val="24"/>
              </w:rPr>
              <w:t>error</w:t>
            </w:r>
            <w:proofErr w:type="spellEnd"/>
            <w:r w:rsidR="00197DCB" w:rsidRPr="009424FE">
              <w:rPr>
                <w:rFonts w:ascii="Times New Roman" w:hAnsi="Times New Roman" w:cs="Times New Roman"/>
                <w:sz w:val="24"/>
              </w:rPr>
              <w:t>) для отслеживания ошибок при вызове API банка</w:t>
            </w:r>
          </w:p>
        </w:tc>
      </w:tr>
      <w:tr w:rsidR="00B00783" w:rsidTr="00266721">
        <w:trPr>
          <w:trHeight w:val="848"/>
        </w:trPr>
        <w:tc>
          <w:tcPr>
            <w:tcW w:w="1141" w:type="dxa"/>
            <w:vMerge w:val="restart"/>
            <w:shd w:val="clear" w:color="auto" w:fill="auto"/>
          </w:tcPr>
          <w:p w:rsidR="00B00783" w:rsidRPr="00B00783" w:rsidRDefault="00B0078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00783">
              <w:rPr>
                <w:rFonts w:ascii="Times New Roman" w:hAnsi="Times New Roman" w:cs="Times New Roman"/>
                <w:b/>
                <w:sz w:val="24"/>
              </w:rPr>
              <w:t>ПКП-8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B00783" w:rsidRPr="00B00783" w:rsidRDefault="00B00783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>Способен выполнять ра</w:t>
            </w:r>
            <w:r w:rsidRPr="00B00783">
              <w:rPr>
                <w:rFonts w:ascii="Times New Roman" w:hAnsi="Times New Roman" w:cs="Times New Roman"/>
                <w:sz w:val="24"/>
              </w:rPr>
              <w:t xml:space="preserve">боты и управлять </w:t>
            </w:r>
            <w:r w:rsidRPr="00B00783">
              <w:rPr>
                <w:rFonts w:ascii="Times New Roman" w:hAnsi="Times New Roman" w:cs="Times New Roman"/>
                <w:sz w:val="24"/>
              </w:rPr>
              <w:lastRenderedPageBreak/>
              <w:t>работами по со</w:t>
            </w:r>
            <w:r w:rsidRPr="00B00783">
              <w:rPr>
                <w:rFonts w:ascii="Times New Roman" w:hAnsi="Times New Roman" w:cs="Times New Roman"/>
                <w:sz w:val="24"/>
              </w:rPr>
              <w:t>зданию (модификаци</w:t>
            </w:r>
            <w:r w:rsidRPr="00B00783">
              <w:rPr>
                <w:rFonts w:ascii="Times New Roman" w:hAnsi="Times New Roman" w:cs="Times New Roman"/>
                <w:sz w:val="24"/>
              </w:rPr>
              <w:t xml:space="preserve">и) и </w:t>
            </w:r>
          </w:p>
          <w:p w:rsidR="00B00783" w:rsidRPr="00B00783" w:rsidRDefault="00B00783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>сопровождению информационных систем (ИС), автомати</w:t>
            </w:r>
            <w:r w:rsidRPr="00B00783">
              <w:rPr>
                <w:rFonts w:ascii="Times New Roman" w:hAnsi="Times New Roman" w:cs="Times New Roman"/>
                <w:sz w:val="24"/>
              </w:rPr>
              <w:t xml:space="preserve">зирующих задачи </w:t>
            </w:r>
          </w:p>
          <w:p w:rsidR="00B00783" w:rsidRPr="00B00783" w:rsidRDefault="00B00783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>организа</w:t>
            </w:r>
            <w:r w:rsidRPr="00B00783">
              <w:rPr>
                <w:rFonts w:ascii="Times New Roman" w:hAnsi="Times New Roman" w:cs="Times New Roman"/>
                <w:sz w:val="24"/>
              </w:rPr>
              <w:t xml:space="preserve">ционного управления и </w:t>
            </w:r>
          </w:p>
          <w:p w:rsidR="00B00783" w:rsidRPr="00B00783" w:rsidRDefault="00B00783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>биз</w:t>
            </w:r>
            <w:r w:rsidRPr="00B00783">
              <w:rPr>
                <w:rFonts w:ascii="Times New Roman" w:hAnsi="Times New Roman" w:cs="Times New Roman"/>
                <w:sz w:val="24"/>
              </w:rPr>
              <w:t>нес-процессы</w:t>
            </w:r>
          </w:p>
        </w:tc>
        <w:tc>
          <w:tcPr>
            <w:tcW w:w="2835" w:type="dxa"/>
            <w:shd w:val="clear" w:color="auto" w:fill="auto"/>
          </w:tcPr>
          <w:p w:rsidR="00B00783" w:rsidRPr="00266721" w:rsidRDefault="00266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Разрабатывает модели бизнес-про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цессов заказчика в рамках </w:t>
            </w:r>
            <w:r w:rsidRPr="00266721">
              <w:rPr>
                <w:rFonts w:ascii="Times New Roman" w:hAnsi="Times New Roman" w:cs="Times New Roman"/>
                <w:sz w:val="24"/>
              </w:rPr>
              <w:lastRenderedPageBreak/>
              <w:t>проекта создания (модификации) ИС</w:t>
            </w:r>
          </w:p>
        </w:tc>
        <w:tc>
          <w:tcPr>
            <w:tcW w:w="3543" w:type="dxa"/>
            <w:shd w:val="clear" w:color="auto" w:fill="auto"/>
          </w:tcPr>
          <w:p w:rsidR="00266721" w:rsidRDefault="002667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нотации и методологии моделирования бизнес процессов, их основные </w:t>
            </w:r>
            <w:r w:rsidRPr="00266721">
              <w:rPr>
                <w:rFonts w:ascii="Times New Roman" w:hAnsi="Times New Roman" w:cs="Times New Roman"/>
                <w:sz w:val="24"/>
              </w:rPr>
              <w:lastRenderedPageBreak/>
              <w:t xml:space="preserve">элементы, правила применения и ограничения, а также принципы декомпозиции процессов для построения иерархических моделей </w:t>
            </w:r>
          </w:p>
          <w:p w:rsidR="00B00783" w:rsidRPr="00266721" w:rsidRDefault="0026672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проводить интервью с заказчиком, анализировать предметную область и </w:t>
            </w:r>
            <w:r>
              <w:rPr>
                <w:rFonts w:ascii="Times New Roman" w:hAnsi="Times New Roman" w:cs="Times New Roman"/>
                <w:sz w:val="24"/>
              </w:rPr>
              <w:t>на основе полученных данных раз</w:t>
            </w:r>
            <w:r w:rsidRPr="00266721">
              <w:rPr>
                <w:rFonts w:ascii="Times New Roman" w:hAnsi="Times New Roman" w:cs="Times New Roman"/>
                <w:sz w:val="24"/>
              </w:rPr>
              <w:t>рабатывать адекватные модели бизнес-процессов «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as-is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» (как есть) и «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to-be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» (к</w:t>
            </w:r>
            <w:r>
              <w:rPr>
                <w:rFonts w:ascii="Times New Roman" w:hAnsi="Times New Roman" w:cs="Times New Roman"/>
                <w:sz w:val="24"/>
              </w:rPr>
              <w:t>ак должно быть) в одной из стан</w:t>
            </w:r>
            <w:r w:rsidRPr="00266721">
              <w:rPr>
                <w:rFonts w:ascii="Times New Roman" w:hAnsi="Times New Roman" w:cs="Times New Roman"/>
                <w:sz w:val="24"/>
              </w:rPr>
              <w:t>дартных нотаций</w:t>
            </w:r>
          </w:p>
        </w:tc>
      </w:tr>
      <w:tr w:rsidR="00B00783" w:rsidTr="00266721">
        <w:trPr>
          <w:trHeight w:val="848"/>
        </w:trPr>
        <w:tc>
          <w:tcPr>
            <w:tcW w:w="1141" w:type="dxa"/>
            <w:vMerge/>
            <w:shd w:val="clear" w:color="auto" w:fill="auto"/>
          </w:tcPr>
          <w:p w:rsidR="00B00783" w:rsidRDefault="00B00783">
            <w:pPr>
              <w:rPr>
                <w:b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B00783" w:rsidRDefault="00B00783"/>
        </w:tc>
        <w:tc>
          <w:tcPr>
            <w:tcW w:w="2835" w:type="dxa"/>
            <w:shd w:val="clear" w:color="auto" w:fill="auto"/>
          </w:tcPr>
          <w:p w:rsidR="00B00783" w:rsidRPr="00266721" w:rsidRDefault="00266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266721">
              <w:rPr>
                <w:rFonts w:ascii="Times New Roman" w:hAnsi="Times New Roman" w:cs="Times New Roman"/>
                <w:sz w:val="24"/>
              </w:rPr>
              <w:t xml:space="preserve">Разрабатывает архитектуру ИС в </w:t>
            </w:r>
            <w:r>
              <w:rPr>
                <w:rFonts w:ascii="Times New Roman" w:hAnsi="Times New Roman" w:cs="Times New Roman"/>
                <w:sz w:val="24"/>
              </w:rPr>
              <w:t>рамках выполнения работ и управления работами по созданию (моди</w:t>
            </w:r>
            <w:r w:rsidRPr="00266721">
              <w:rPr>
                <w:rFonts w:ascii="Times New Roman" w:hAnsi="Times New Roman" w:cs="Times New Roman"/>
                <w:sz w:val="24"/>
              </w:rPr>
              <w:t>фикации) и сопровождению ИС</w:t>
            </w:r>
          </w:p>
        </w:tc>
        <w:tc>
          <w:tcPr>
            <w:tcW w:w="3543" w:type="dxa"/>
            <w:shd w:val="clear" w:color="auto" w:fill="auto"/>
          </w:tcPr>
          <w:p w:rsidR="00266721" w:rsidRDefault="002667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критерии выбор</w:t>
            </w:r>
            <w:r>
              <w:rPr>
                <w:rFonts w:ascii="Times New Roman" w:hAnsi="Times New Roman" w:cs="Times New Roman"/>
                <w:sz w:val="24"/>
              </w:rPr>
              <w:t>а программного средства для бан</w:t>
            </w:r>
            <w:r w:rsidRPr="00266721">
              <w:rPr>
                <w:rFonts w:ascii="Times New Roman" w:hAnsi="Times New Roman" w:cs="Times New Roman"/>
                <w:sz w:val="24"/>
              </w:rPr>
              <w:t>ковской задачи: с</w:t>
            </w:r>
            <w:r>
              <w:rPr>
                <w:rFonts w:ascii="Times New Roman" w:hAnsi="Times New Roman" w:cs="Times New Roman"/>
                <w:sz w:val="24"/>
              </w:rPr>
              <w:t xml:space="preserve">овместимость с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инфраструктурой,</w:t>
            </w:r>
          </w:p>
          <w:p w:rsidR="00266721" w:rsidRDefault="00266721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End"/>
            <w:r>
              <w:rPr>
                <w:rFonts w:ascii="Times New Roman" w:hAnsi="Times New Roman" w:cs="Times New Roman"/>
                <w:sz w:val="24"/>
              </w:rPr>
              <w:t>стои</w:t>
            </w:r>
            <w:r w:rsidRPr="00266721">
              <w:rPr>
                <w:rFonts w:ascii="Times New Roman" w:hAnsi="Times New Roman" w:cs="Times New Roman"/>
                <w:sz w:val="24"/>
              </w:rPr>
              <w:t>мость владения, налич</w:t>
            </w:r>
            <w:r>
              <w:rPr>
                <w:rFonts w:ascii="Times New Roman" w:hAnsi="Times New Roman" w:cs="Times New Roman"/>
                <w:sz w:val="24"/>
              </w:rPr>
              <w:t xml:space="preserve">ие поддержки, требования регуляторов (ЦБ РФ, 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ФСТЭК,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импортозамещение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); требования к информационным сис</w:t>
            </w:r>
            <w:r>
              <w:rPr>
                <w:rFonts w:ascii="Times New Roman" w:hAnsi="Times New Roman" w:cs="Times New Roman"/>
                <w:sz w:val="24"/>
              </w:rPr>
              <w:t>темам в критической информацион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ной инфраструктуре (КИИ) РФ: преимущественное </w:t>
            </w:r>
          </w:p>
          <w:p w:rsidR="00266721" w:rsidRDefault="002667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пользование отечественного ПО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 187-ФЗ. </w:t>
            </w:r>
          </w:p>
          <w:p w:rsidR="00B00783" w:rsidRPr="00266721" w:rsidRDefault="00266721" w:rsidP="0026672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обосновать выбор между зарубежной (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PostgreSQL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) и отечественной (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Postgres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Pro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Red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Database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) СУБД для банковского хранилища транзакций с учётом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требований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импортозамещения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; оцени</w:t>
            </w:r>
            <w:r>
              <w:rPr>
                <w:rFonts w:ascii="Times New Roman" w:hAnsi="Times New Roman" w:cs="Times New Roman"/>
                <w:sz w:val="24"/>
              </w:rPr>
              <w:t>вать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риск перехода с зарубежной платформы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Colab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GitHub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на отече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ственную (Cloud.ru,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Gi</w:t>
            </w:r>
            <w:r>
              <w:rPr>
                <w:rFonts w:ascii="Times New Roman" w:hAnsi="Times New Roman" w:cs="Times New Roman"/>
                <w:sz w:val="24"/>
              </w:rPr>
              <w:t>tLab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Росатом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с точки зрения до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ступности инструментов DS и привычного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workflow</w:t>
            </w:r>
            <w:proofErr w:type="spellEnd"/>
          </w:p>
        </w:tc>
      </w:tr>
    </w:tbl>
    <w:p w:rsidR="00266721" w:rsidRDefault="0026672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" w:name="_heading=h.3znysh7" w:colFirst="0" w:colLast="0"/>
      <w:bookmarkEnd w:id="3"/>
    </w:p>
    <w:p w:rsidR="00266721" w:rsidRDefault="0026672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</w:t>
      </w:r>
      <w:r w:rsidR="00470FF9">
        <w:rPr>
          <w:b/>
          <w:color w:val="000000"/>
          <w:sz w:val="28"/>
          <w:szCs w:val="28"/>
        </w:rPr>
        <w:t>ой</w:t>
      </w:r>
      <w:r>
        <w:rPr>
          <w:b/>
          <w:color w:val="000000"/>
          <w:sz w:val="28"/>
          <w:szCs w:val="28"/>
        </w:rPr>
        <w:t xml:space="preserve"> программ</w:t>
      </w:r>
      <w:r w:rsidR="00470FF9">
        <w:rPr>
          <w:b/>
          <w:color w:val="000000"/>
          <w:sz w:val="28"/>
          <w:szCs w:val="28"/>
        </w:rPr>
        <w:t>ы</w:t>
      </w:r>
    </w:p>
    <w:p w:rsidR="00C94856" w:rsidRPr="00470FF9" w:rsidRDefault="00C94856" w:rsidP="00470FF9">
      <w:pPr>
        <w:spacing w:line="276" w:lineRule="auto"/>
        <w:jc w:val="both"/>
      </w:pPr>
      <w:r>
        <w:t xml:space="preserve">    </w:t>
      </w:r>
      <w:r w:rsidR="00611187">
        <w:rPr>
          <w:sz w:val="28"/>
          <w:szCs w:val="28"/>
        </w:rPr>
        <w:t xml:space="preserve">Дисциплина «Прикладной </w:t>
      </w:r>
      <w:r w:rsidR="00470FF9">
        <w:rPr>
          <w:sz w:val="28"/>
          <w:szCs w:val="28"/>
        </w:rPr>
        <w:t>анализ</w:t>
      </w:r>
      <w:r w:rsidR="00611187">
        <w:rPr>
          <w:sz w:val="28"/>
          <w:szCs w:val="28"/>
        </w:rPr>
        <w:t xml:space="preserve"> </w:t>
      </w:r>
      <w:r w:rsidR="00470FF9">
        <w:rPr>
          <w:sz w:val="28"/>
          <w:szCs w:val="28"/>
        </w:rPr>
        <w:t xml:space="preserve">данных </w:t>
      </w:r>
      <w:r w:rsidR="00611187">
        <w:rPr>
          <w:sz w:val="28"/>
          <w:szCs w:val="28"/>
        </w:rPr>
        <w:t>в фин</w:t>
      </w:r>
      <w:r w:rsidR="002528AB">
        <w:rPr>
          <w:sz w:val="28"/>
          <w:szCs w:val="28"/>
        </w:rPr>
        <w:t>техе</w:t>
      </w:r>
      <w:bookmarkStart w:id="4" w:name="_GoBack"/>
      <w:bookmarkEnd w:id="4"/>
      <w:r w:rsidR="00611187">
        <w:rPr>
          <w:sz w:val="28"/>
          <w:szCs w:val="28"/>
        </w:rPr>
        <w:t>» относится к Циклу профиля (элективный) по направлению подготовки 09.03.</w:t>
      </w:r>
      <w:r>
        <w:rPr>
          <w:sz w:val="28"/>
          <w:szCs w:val="28"/>
        </w:rPr>
        <w:t xml:space="preserve">03 - Прикладная информатика, </w:t>
      </w:r>
      <w:r w:rsidR="00611187">
        <w:rPr>
          <w:sz w:val="28"/>
          <w:szCs w:val="28"/>
        </w:rPr>
        <w:t xml:space="preserve">ОП «Прикладные информационные системы в экономике и финансах», </w:t>
      </w:r>
      <w:r w:rsidR="00470FF9">
        <w:rPr>
          <w:sz w:val="28"/>
          <w:szCs w:val="28"/>
        </w:rPr>
        <w:t xml:space="preserve">профиль </w:t>
      </w:r>
      <w:r w:rsidR="00470FF9">
        <w:rPr>
          <w:sz w:val="28"/>
          <w:szCs w:val="28"/>
        </w:rPr>
        <w:t>«Прикладные информационные системы в экономике и финансах»</w:t>
      </w:r>
      <w:r w:rsidR="00470FF9">
        <w:rPr>
          <w:sz w:val="28"/>
          <w:szCs w:val="28"/>
        </w:rPr>
        <w:t>.</w:t>
      </w:r>
      <w:bookmarkStart w:id="5" w:name="_heading=h.tyjcwt" w:colFirst="0" w:colLast="0"/>
      <w:bookmarkEnd w:id="5"/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4775A" w:rsidRDefault="00611187">
      <w:pPr>
        <w:spacing w:line="360" w:lineRule="auto"/>
        <w:jc w:val="center"/>
        <w:rPr>
          <w:sz w:val="28"/>
          <w:szCs w:val="28"/>
        </w:rPr>
      </w:pPr>
      <w:bookmarkStart w:id="6" w:name="_heading=h.3dy6vkm" w:colFirst="0" w:colLast="0"/>
      <w:bookmarkEnd w:id="6"/>
      <w:r>
        <w:rPr>
          <w:sz w:val="28"/>
          <w:szCs w:val="28"/>
        </w:rPr>
        <w:t>очная / очно-заочная форм</w:t>
      </w:r>
      <w:r w:rsidR="004F40F6">
        <w:rPr>
          <w:sz w:val="28"/>
          <w:szCs w:val="28"/>
        </w:rPr>
        <w:t>а</w:t>
      </w:r>
      <w:r>
        <w:rPr>
          <w:sz w:val="28"/>
          <w:szCs w:val="28"/>
        </w:rPr>
        <w:t xml:space="preserve"> обучения</w:t>
      </w:r>
    </w:p>
    <w:p w:rsidR="00C94856" w:rsidRDefault="00C94856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e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84775A">
        <w:trPr>
          <w:trHeight w:val="655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84775A" w:rsidRDefault="00611187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7 / </w:t>
            </w: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4775A">
        <w:trPr>
          <w:trHeight w:val="150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4775A">
        <w:trPr>
          <w:trHeight w:val="150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84775A">
        <w:trPr>
          <w:trHeight w:val="287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775A">
        <w:trPr>
          <w:trHeight w:val="287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4775A">
        <w:trPr>
          <w:trHeight w:val="273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84775A"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84775A">
        <w:trPr>
          <w:trHeight w:val="287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4775A" w:rsidRDefault="0084775A">
      <w:pPr>
        <w:rPr>
          <w:b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" w:name="_heading=h.2s8eyo1" w:colFirst="0" w:colLast="0"/>
      <w:bookmarkEnd w:id="7"/>
      <w:r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5.1. Содержание дисциплины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дизайн систем машинного обучения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</w:t>
      </w:r>
      <w:r w:rsidRPr="00C948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отличия</w:t>
      </w:r>
      <w:r w:rsidRPr="00C94856">
        <w:rPr>
          <w:sz w:val="28"/>
          <w:szCs w:val="28"/>
          <w:lang w:val="en-US"/>
        </w:rPr>
        <w:t xml:space="preserve"> research </w:t>
      </w:r>
      <w:r>
        <w:rPr>
          <w:sz w:val="28"/>
          <w:szCs w:val="28"/>
        </w:rPr>
        <w:t>от</w:t>
      </w:r>
      <w:r w:rsidRPr="00C94856">
        <w:rPr>
          <w:sz w:val="28"/>
          <w:szCs w:val="28"/>
          <w:lang w:val="en-US"/>
        </w:rPr>
        <w:t xml:space="preserve"> production. </w:t>
      </w:r>
      <w:r>
        <w:rPr>
          <w:sz w:val="28"/>
          <w:szCs w:val="28"/>
        </w:rPr>
        <w:t>Баланс между точностью, скоростью, стоимостью инфраструктуры и регуляторными требованиями. Требования к ML-системам: надежность, масштабируемость, обслуживаемость, адаптивность.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heading=h.ohd98j7zi8gy" w:colFirst="0" w:colLast="0"/>
      <w:bookmarkEnd w:id="8"/>
      <w:r>
        <w:rPr>
          <w:sz w:val="28"/>
          <w:szCs w:val="28"/>
        </w:rPr>
        <w:lastRenderedPageBreak/>
        <w:t>Оценка ML-моделей. Методы оценки. калибровка моделей, оценка достоверности. Сбои ML-систем. Дрейф данных. Мониторинг и наблюдаемость ML-систем.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tujke6yymdsh" w:colFirst="0" w:colLast="0"/>
      <w:bookmarkEnd w:id="9"/>
      <w:r>
        <w:rPr>
          <w:sz w:val="28"/>
          <w:szCs w:val="28"/>
        </w:rPr>
        <w:t xml:space="preserve">Развертывание ML-моделей. Пакетное и онлайн-прогнозирование. Сжатие и оптимизация моделей.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0" w:name="_heading=h.2wdjaimykomh" w:colFirst="0" w:colLast="0"/>
      <w:bookmarkEnd w:id="10"/>
      <w:r>
        <w:rPr>
          <w:sz w:val="28"/>
          <w:szCs w:val="28"/>
        </w:rPr>
        <w:t>Дизайн док. Структура, основные разделы.</w:t>
      </w:r>
    </w:p>
    <w:p w:rsidR="0084775A" w:rsidRDefault="0061118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Реализация DS продукта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lu57mq9nhjk" w:colFirst="0" w:colLast="0"/>
      <w:bookmarkEnd w:id="11"/>
      <w:r>
        <w:rPr>
          <w:sz w:val="28"/>
          <w:szCs w:val="28"/>
        </w:rPr>
        <w:t xml:space="preserve">Этапы реализации DS продукта в банке: бизнес-гипотеза, DS гипотеза, сбор данных, исследовательский анализ данных, разработка модели,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A/B тестирование, внедрение, поддержка и мониторинг. Цели и задачи каждого этапа.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Сбор и разметка данных</w:t>
      </w:r>
    </w:p>
    <w:p w:rsidR="00C94856" w:rsidRPr="00323917" w:rsidRDefault="00611187" w:rsidP="003239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и разметка данных для построения моделей машинного обучения. Цели и задачи разметки данных. Этапы разметки данных: определения типа разметки, составление задания разметки, формулирование метрик качества, сбор репрезентативного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, перекрестная разметка, мониторинг качества, переразметка.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Создание DS продукта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конкретного кейса DS продукта от банка. Анализ жизненного цикла продукта на примере. Источники задач и запросов. Превращение бизнес-задачи в ML-задачу. Построение архитектуры решения, внедрение его в </w:t>
      </w:r>
      <w:proofErr w:type="spellStart"/>
      <w:r>
        <w:rPr>
          <w:sz w:val="28"/>
          <w:szCs w:val="28"/>
        </w:rPr>
        <w:t>продакшен</w:t>
      </w:r>
      <w:proofErr w:type="spellEnd"/>
      <w:r>
        <w:rPr>
          <w:sz w:val="28"/>
          <w:szCs w:val="28"/>
        </w:rPr>
        <w:t xml:space="preserve">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Внедрение модели в </w:t>
      </w:r>
      <w:proofErr w:type="spellStart"/>
      <w:r>
        <w:rPr>
          <w:b/>
          <w:sz w:val="28"/>
          <w:szCs w:val="28"/>
        </w:rPr>
        <w:t>production</w:t>
      </w:r>
      <w:proofErr w:type="spellEnd"/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развертывания и внедрения модели в продуктовое окружение. Расчет необходимых вычислительных ресурсов. Особенности работы продуктового окружения. Задачи мониторинга и тестирования моделей в продуктовом окружении. Онлайн метрики эффективности моделей машинного обучения.</w:t>
      </w:r>
    </w:p>
    <w:p w:rsidR="00323917" w:rsidRDefault="0032391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jfcisa968eqj" w:colFirst="0" w:colLast="0"/>
      <w:bookmarkEnd w:id="12"/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6. A/B тестирование моделей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1p1135hgzqgr" w:colFirst="0" w:colLast="0"/>
      <w:bookmarkEnd w:id="13"/>
      <w:r>
        <w:rPr>
          <w:sz w:val="28"/>
          <w:szCs w:val="28"/>
        </w:rPr>
        <w:t xml:space="preserve">Задача тестирования моделей, внедренных в продуктовое окружение. Постановка </w:t>
      </w:r>
      <w:proofErr w:type="spellStart"/>
      <w:r>
        <w:rPr>
          <w:sz w:val="28"/>
          <w:szCs w:val="28"/>
        </w:rPr>
        <w:t>рандомизированного</w:t>
      </w:r>
      <w:proofErr w:type="spellEnd"/>
      <w:r>
        <w:rPr>
          <w:sz w:val="28"/>
          <w:szCs w:val="28"/>
        </w:rPr>
        <w:t xml:space="preserve"> контролируемого тестирования гипотез. Математическая формализация проверки гипотезы при A/B тестировании. p- значение и выбор уровня значимости. Критерии принятия гипотезы. Формулирование нулевой и альтернативной гипотез. Статистическая мощность.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</w:rPr>
      </w:pPr>
      <w:bookmarkStart w:id="14" w:name="_heading=h.3rdcrjn" w:colFirst="0" w:colLast="0"/>
      <w:bookmarkEnd w:id="14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f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84775A">
        <w:tc>
          <w:tcPr>
            <w:tcW w:w="568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4775A">
        <w:tc>
          <w:tcPr>
            <w:tcW w:w="568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*Контактная работа-</w:t>
            </w:r>
          </w:p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75A">
        <w:tc>
          <w:tcPr>
            <w:tcW w:w="568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4775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 w:rsidP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rPr>
          <w:trHeight w:val="403"/>
        </w:trPr>
        <w:tc>
          <w:tcPr>
            <w:tcW w:w="568" w:type="dxa"/>
          </w:tcPr>
          <w:p w:rsidR="0084775A" w:rsidRPr="00C94856" w:rsidRDefault="0084775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:rsidR="0084775A" w:rsidRPr="00C94856" w:rsidRDefault="0061118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84775A" w:rsidTr="00724011">
        <w:trPr>
          <w:trHeight w:val="437"/>
        </w:trPr>
        <w:tc>
          <w:tcPr>
            <w:tcW w:w="568" w:type="dxa"/>
            <w:vAlign w:val="center"/>
          </w:tcPr>
          <w:p w:rsidR="0084775A" w:rsidRPr="00C94856" w:rsidRDefault="0084775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84775A" w:rsidRPr="00C94856" w:rsidRDefault="0084775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:rsidR="0084775A" w:rsidRPr="00C94856" w:rsidRDefault="0084775A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75A" w:rsidRDefault="0084775A">
      <w:pPr>
        <w:spacing w:line="259" w:lineRule="auto"/>
        <w:ind w:right="-50"/>
        <w:jc w:val="both"/>
        <w:rPr>
          <w:color w:val="000000"/>
        </w:rPr>
      </w:pPr>
    </w:p>
    <w:p w:rsidR="0084775A" w:rsidRPr="00724011" w:rsidRDefault="00611187" w:rsidP="00724011">
      <w:pPr>
        <w:spacing w:line="259" w:lineRule="auto"/>
        <w:ind w:right="-50"/>
        <w:jc w:val="center"/>
        <w:rPr>
          <w:color w:val="000000"/>
          <w:sz w:val="20"/>
        </w:rPr>
      </w:pPr>
      <w:r w:rsidRPr="00724011">
        <w:rPr>
          <w:color w:val="000000"/>
          <w:sz w:val="20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6in1rg" w:colFirst="0" w:colLast="0"/>
      <w:bookmarkEnd w:id="15"/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tbl>
      <w:tblPr>
        <w:tblStyle w:val="affffff0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482"/>
        <w:gridCol w:w="2881"/>
      </w:tblGrid>
      <w:tr w:rsidR="0084775A" w:rsidTr="00F82790">
        <w:tc>
          <w:tcPr>
            <w:tcW w:w="1985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2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881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работы с инструментами автоматизированного развертывания моделей.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моделей с помощью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MLFlow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Выбор темы проектной работы по кейсам финансовой и банковской сферы. Формирование малых групп для выполнения проекта. Формулирование и детализация гипотезы для проектного кейса.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Презентация проекта и обсуждение результатов.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разметки данных, практикум по разметке данных для проектного кейса.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83875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по обучению модели на данных,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валидация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модели по сформулированным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оффлайн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метрикам.</w:t>
            </w:r>
          </w:p>
          <w:p w:rsidR="0084775A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Практика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валидации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работы модели по заранее выбранным метрикам. Диагностика пере и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недообучения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моделей машинного обучения.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по дизайну A/B тестирования для проектного кейса. Формулирование гипотез, выбор метрик и уровня значимости, отбор групп. Оценка </w:t>
            </w:r>
            <w:r w:rsidRPr="00C94856">
              <w:rPr>
                <w:rFonts w:ascii="Times New Roman" w:hAnsi="Times New Roman" w:cs="Times New Roman"/>
                <w:sz w:val="24"/>
              </w:rPr>
              <w:lastRenderedPageBreak/>
              <w:t xml:space="preserve">мощности эксперимента.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lastRenderedPageBreak/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</w:tbl>
    <w:p w:rsidR="00C94856" w:rsidRDefault="00C94856" w:rsidP="00C94856">
      <w:pPr>
        <w:pStyle w:val="affffff3"/>
        <w:spacing w:line="360" w:lineRule="auto"/>
        <w:jc w:val="both"/>
        <w:rPr>
          <w:b/>
          <w:sz w:val="28"/>
        </w:rPr>
      </w:pPr>
      <w:bookmarkStart w:id="16" w:name="_heading=h.35nkun2" w:colFirst="0" w:colLast="0"/>
      <w:bookmarkEnd w:id="16"/>
    </w:p>
    <w:p w:rsidR="0084775A" w:rsidRPr="00C94856" w:rsidRDefault="00611187" w:rsidP="004F40F6">
      <w:pPr>
        <w:pStyle w:val="affffff3"/>
        <w:spacing w:line="276" w:lineRule="auto"/>
        <w:jc w:val="both"/>
        <w:rPr>
          <w:b/>
          <w:sz w:val="28"/>
        </w:rPr>
      </w:pPr>
      <w:r w:rsidRPr="00C9485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:rsidR="0084775A" w:rsidRPr="00C94856" w:rsidRDefault="00611187" w:rsidP="004F40F6">
      <w:pPr>
        <w:pStyle w:val="affffff3"/>
        <w:spacing w:line="276" w:lineRule="auto"/>
        <w:jc w:val="both"/>
        <w:rPr>
          <w:b/>
          <w:sz w:val="28"/>
        </w:rPr>
      </w:pPr>
      <w:bookmarkStart w:id="17" w:name="_heading=h.1ksv4uv" w:colFirst="0" w:colLast="0"/>
      <w:bookmarkEnd w:id="17"/>
      <w:r w:rsidRPr="00C9485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84775A">
        <w:tc>
          <w:tcPr>
            <w:tcW w:w="2122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775A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  <w:p w:rsidR="0084775A" w:rsidRPr="00C94856" w:rsidRDefault="0084775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разнообразными инструментами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MLOps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. Развертывание моделей на вычислительном кластере. </w:t>
            </w:r>
          </w:p>
        </w:tc>
        <w:tc>
          <w:tcPr>
            <w:tcW w:w="2692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4775A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4962" w:type="dxa"/>
            <w:shd w:val="clear" w:color="auto" w:fill="auto"/>
          </w:tcPr>
          <w:p w:rsidR="0084775A" w:rsidRPr="00C94856" w:rsidRDefault="00611187" w:rsidP="002838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</w:t>
            </w:r>
            <w:r w:rsidRPr="00283875">
              <w:rPr>
                <w:rFonts w:ascii="Times New Roman" w:hAnsi="Times New Roman" w:cs="Times New Roman"/>
                <w:color w:val="000000" w:themeColor="text1"/>
                <w:sz w:val="24"/>
              </w:rPr>
              <w:t>подд</w:t>
            </w:r>
            <w:r w:rsidR="00283875" w:rsidRPr="00283875">
              <w:rPr>
                <w:rFonts w:ascii="Times New Roman" w:hAnsi="Times New Roman" w:cs="Times New Roman"/>
                <w:color w:val="000000" w:themeColor="text1"/>
                <w:sz w:val="24"/>
              </w:rPr>
              <w:t>ержки операции разработки и развертывания моделей машинного обучения</w:t>
            </w:r>
          </w:p>
        </w:tc>
        <w:tc>
          <w:tcPr>
            <w:tcW w:w="2692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4962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Интеллектуальные методы разметки данных. Интеграция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пайплайна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разметки данных в продуктовой окружение конвейера обработки данных. Инструментальные средства работы с большими данными.</w:t>
            </w:r>
          </w:p>
        </w:tc>
        <w:tc>
          <w:tcPr>
            <w:tcW w:w="2692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4775A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4962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Инструментальные средства обучения моделей в распределенном режиме с использованием вычислительных кластеров. </w:t>
            </w:r>
          </w:p>
        </w:tc>
        <w:tc>
          <w:tcPr>
            <w:tcW w:w="2692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Понятия дрейфа моделей. Типы дрейфа. Методы выявления дрейфа. Инструментальные средства мониторинга моделей машинного обучения в продуктовом окружении.</w:t>
            </w:r>
          </w:p>
        </w:tc>
        <w:tc>
          <w:tcPr>
            <w:tcW w:w="2692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4962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Знакомство с инструментальными средствами организации и поддержки A/B тестирования моделей машинного обучения.</w:t>
            </w:r>
          </w:p>
        </w:tc>
        <w:tc>
          <w:tcPr>
            <w:tcW w:w="2692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84775A" w:rsidRDefault="00611187" w:rsidP="0072401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4sinio" w:colFirst="0" w:colLast="0"/>
      <w:bookmarkEnd w:id="18"/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84775A" w:rsidRDefault="00611187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Примерная тематика проектной работы 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выявления подозрительных транзакций.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склонности.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прогнозирования CLTV.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кластеризации банковских данных.</w:t>
      </w:r>
    </w:p>
    <w:p w:rsidR="0084775A" w:rsidRDefault="0084775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9" w:name="_heading=h.2jxsxqh" w:colFirst="0" w:colLast="0"/>
      <w:bookmarkEnd w:id="19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4775A" w:rsidRPr="00F82790" w:rsidRDefault="00611187" w:rsidP="00F8279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4775A" w:rsidRDefault="00611187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bookmarkStart w:id="20" w:name="_heading=h.z337ya" w:colFirst="0" w:colLast="0"/>
      <w:bookmarkEnd w:id="2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f2"/>
        <w:tblW w:w="1063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2269"/>
        <w:gridCol w:w="2409"/>
        <w:gridCol w:w="3686"/>
      </w:tblGrid>
      <w:tr w:rsidR="0084775A" w:rsidTr="004F40F6">
        <w:tc>
          <w:tcPr>
            <w:tcW w:w="2268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9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09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70FF9" w:rsidTr="004F40F6">
        <w:tc>
          <w:tcPr>
            <w:tcW w:w="2268" w:type="dxa"/>
            <w:vMerge w:val="restart"/>
            <w:shd w:val="clear" w:color="auto" w:fill="auto"/>
          </w:tcPr>
          <w:p w:rsidR="00470FF9" w:rsidRDefault="00470FF9" w:rsidP="0047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Способность проектировать и создавать интеллектуальные информационные системы, выбирать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обучения в соответствии с анализом задачи</w:t>
            </w:r>
          </w:p>
        </w:tc>
        <w:tc>
          <w:tcPr>
            <w:tcW w:w="2269" w:type="dxa"/>
            <w:shd w:val="clear" w:color="auto" w:fill="auto"/>
          </w:tcPr>
          <w:p w:rsidR="00470FF9" w:rsidRDefault="00470FF9" w:rsidP="00470F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Демонстрирует знание основных понятий машинного обучения и интеллектуального анализа данных,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области и границ применимости, основные виды задач</w:t>
            </w:r>
          </w:p>
        </w:tc>
        <w:tc>
          <w:tcPr>
            <w:tcW w:w="2409" w:type="dxa"/>
            <w:shd w:val="clear" w:color="auto" w:fill="auto"/>
          </w:tcPr>
          <w:p w:rsidR="00470FF9" w:rsidRDefault="00470FF9" w:rsidP="00470F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основные пон</w:t>
            </w:r>
            <w:r>
              <w:rPr>
                <w:rFonts w:ascii="Times New Roman" w:hAnsi="Times New Roman" w:cs="Times New Roman"/>
                <w:sz w:val="24"/>
              </w:rPr>
              <w:t>ятия машинного обучения и интел</w:t>
            </w:r>
            <w:r w:rsidRPr="00197DCB">
              <w:rPr>
                <w:rFonts w:ascii="Times New Roman" w:hAnsi="Times New Roman" w:cs="Times New Roman"/>
                <w:sz w:val="24"/>
              </w:rPr>
              <w:t>лектуального анализа д</w:t>
            </w:r>
            <w:r>
              <w:rPr>
                <w:rFonts w:ascii="Times New Roman" w:hAnsi="Times New Roman" w:cs="Times New Roman"/>
                <w:sz w:val="24"/>
              </w:rPr>
              <w:t>анных, включая их области и гра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ницы </w:t>
            </w:r>
            <w:r w:rsidRPr="00197DCB">
              <w:rPr>
                <w:rFonts w:ascii="Times New Roman" w:hAnsi="Times New Roman" w:cs="Times New Roman"/>
                <w:sz w:val="24"/>
              </w:rPr>
              <w:lastRenderedPageBreak/>
              <w:t xml:space="preserve">применимости, а также основные виды задач </w:t>
            </w:r>
          </w:p>
          <w:p w:rsidR="00470FF9" w:rsidRDefault="00470FF9" w:rsidP="00470F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Pr="00197DCB">
              <w:rPr>
                <w:rFonts w:ascii="Times New Roman" w:hAnsi="Times New Roman" w:cs="Times New Roman"/>
                <w:b/>
                <w:sz w:val="24"/>
              </w:rPr>
              <w:t>меть: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97DCB">
              <w:rPr>
                <w:rFonts w:ascii="Times New Roman" w:hAnsi="Times New Roman" w:cs="Times New Roman"/>
                <w:sz w:val="24"/>
              </w:rPr>
              <w:t>выбирать мет</w:t>
            </w:r>
            <w:r>
              <w:rPr>
                <w:rFonts w:ascii="Times New Roman" w:hAnsi="Times New Roman" w:cs="Times New Roman"/>
                <w:sz w:val="24"/>
              </w:rPr>
              <w:t>од обучения и архитектуру интел</w:t>
            </w:r>
            <w:r w:rsidRPr="00197DCB">
              <w:rPr>
                <w:rFonts w:ascii="Times New Roman" w:hAnsi="Times New Roman" w:cs="Times New Roman"/>
                <w:sz w:val="24"/>
              </w:rPr>
              <w:t>лектуальной инфор</w:t>
            </w:r>
            <w:r>
              <w:rPr>
                <w:rFonts w:ascii="Times New Roman" w:hAnsi="Times New Roman" w:cs="Times New Roman"/>
                <w:sz w:val="24"/>
              </w:rPr>
              <w:t>мационной системы на основе фор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мального анализа постановки задачи, требований к </w:t>
            </w:r>
          </w:p>
          <w:p w:rsidR="00470FF9" w:rsidRPr="00197DCB" w:rsidRDefault="00470FF9" w:rsidP="00470F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интер</w:t>
            </w:r>
            <w:r w:rsidRPr="00197DCB">
              <w:rPr>
                <w:rFonts w:ascii="Times New Roman" w:hAnsi="Times New Roman" w:cs="Times New Roman"/>
                <w:sz w:val="24"/>
              </w:rPr>
              <w:t>претируемости, объема и качества доступных данных</w:t>
            </w:r>
          </w:p>
        </w:tc>
        <w:tc>
          <w:tcPr>
            <w:tcW w:w="3686" w:type="dxa"/>
          </w:tcPr>
          <w:p w:rsidR="004205FA" w:rsidRDefault="00470FF9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lastRenderedPageBreak/>
              <w:t xml:space="preserve">Крупный банк хочет внедрить систему для автоматического принятия решения о вы даче потребительских кредитов. У банка есть историческая база данных за последние 5 лет, содержащая информацию о 100 </w:t>
            </w:r>
            <w:r w:rsidRPr="004205FA">
              <w:rPr>
                <w:rFonts w:ascii="Times New Roman" w:hAnsi="Times New Roman" w:cs="Times New Roman"/>
                <w:sz w:val="24"/>
              </w:rPr>
              <w:lastRenderedPageBreak/>
              <w:t xml:space="preserve">000 ранее выданных кредитах. Для каждого случая известны более 50 признаков клиента (возраст, доход, стаж работы, кредитная история, семейное положение и т.д.) и финальный результат: был ли кредит погашен в срок или возникла просрочка. Задание: </w:t>
            </w:r>
          </w:p>
          <w:p w:rsidR="004205FA" w:rsidRDefault="00470FF9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>1. Сформулируйте задачу анализа данных как одну из классических задач ма</w:t>
            </w:r>
            <w:r w:rsidR="004205FA">
              <w:rPr>
                <w:rFonts w:ascii="Times New Roman" w:hAnsi="Times New Roman" w:cs="Times New Roman"/>
                <w:sz w:val="24"/>
              </w:rPr>
              <w:t>шин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ного обучения. Обоснуйте свой выбор. </w:t>
            </w:r>
          </w:p>
          <w:p w:rsidR="004205FA" w:rsidRDefault="00470FF9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 xml:space="preserve">2. Предложите наиболее подходящий алгоритм (или семейство алгоритмов) для решения этой задачи. Объясните, почему вы </w:t>
            </w:r>
            <w:r w:rsidR="004205FA">
              <w:rPr>
                <w:rFonts w:ascii="Times New Roman" w:hAnsi="Times New Roman" w:cs="Times New Roman"/>
                <w:sz w:val="24"/>
              </w:rPr>
              <w:t>выбрали именно его, а не альтер</w:t>
            </w:r>
            <w:r w:rsidRPr="004205FA">
              <w:rPr>
                <w:rFonts w:ascii="Times New Roman" w:hAnsi="Times New Roman" w:cs="Times New Roman"/>
                <w:sz w:val="24"/>
              </w:rPr>
              <w:t>нативные методы (например, логистическую регрессию вместо случайного леса или нейронной сети).</w:t>
            </w:r>
            <w:r w:rsidR="004205FA" w:rsidRPr="004205F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 xml:space="preserve">3. Опишите основные этапы жизненного цикла проекта по созданию такой </w:t>
            </w:r>
            <w:proofErr w:type="gramStart"/>
            <w:r w:rsidRPr="004205FA">
              <w:rPr>
                <w:rFonts w:ascii="Times New Roman" w:hAnsi="Times New Roman" w:cs="Times New Roman"/>
                <w:sz w:val="24"/>
              </w:rPr>
              <w:t>ин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теллектуальной</w:t>
            </w:r>
            <w:proofErr w:type="spellEnd"/>
            <w:proofErr w:type="gramEnd"/>
            <w:r w:rsidRPr="004205FA">
              <w:rPr>
                <w:rFonts w:ascii="Times New Roman" w:hAnsi="Times New Roman" w:cs="Times New Roman"/>
                <w:sz w:val="24"/>
              </w:rPr>
              <w:t xml:space="preserve"> системы: от подготовки д</w:t>
            </w:r>
            <w:r>
              <w:rPr>
                <w:rFonts w:ascii="Times New Roman" w:hAnsi="Times New Roman" w:cs="Times New Roman"/>
                <w:sz w:val="24"/>
              </w:rPr>
              <w:t>анных до внедрения модели в про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мышленную эксплуатацию. </w:t>
            </w:r>
          </w:p>
          <w:p w:rsidR="004205FA" w:rsidRP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>4. Назовите как минимум два ключевых бизнес-метрики (KPI), по которым будет оцениваться эффективность внедренной системы.</w:t>
            </w:r>
          </w:p>
        </w:tc>
      </w:tr>
      <w:tr w:rsidR="00470FF9" w:rsidTr="004F40F6">
        <w:trPr>
          <w:trHeight w:val="330"/>
        </w:trPr>
        <w:tc>
          <w:tcPr>
            <w:tcW w:w="2268" w:type="dxa"/>
            <w:vMerge/>
            <w:shd w:val="clear" w:color="auto" w:fill="auto"/>
          </w:tcPr>
          <w:p w:rsidR="00470FF9" w:rsidRDefault="00470FF9" w:rsidP="00470F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470FF9" w:rsidRDefault="00470FF9" w:rsidP="00470F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2409" w:type="dxa"/>
            <w:shd w:val="clear" w:color="auto" w:fill="auto"/>
          </w:tcPr>
          <w:p w:rsidR="00470FF9" w:rsidRDefault="00470FF9" w:rsidP="00470F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инструментальные средства создания и обучения моделей машинного и глубокого обучения </w:t>
            </w:r>
          </w:p>
          <w:p w:rsidR="00470FF9" w:rsidRPr="00197DCB" w:rsidRDefault="00470FF9" w:rsidP="00470F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использовать </w:t>
            </w:r>
            <w:r>
              <w:rPr>
                <w:rFonts w:ascii="Times New Roman" w:hAnsi="Times New Roman" w:cs="Times New Roman"/>
                <w:sz w:val="24"/>
              </w:rPr>
              <w:t>инструментальные средства машин</w:t>
            </w:r>
            <w:r w:rsidRPr="00197DCB">
              <w:rPr>
                <w:rFonts w:ascii="Times New Roman" w:hAnsi="Times New Roman" w:cs="Times New Roman"/>
                <w:sz w:val="24"/>
              </w:rPr>
              <w:t>ного обучения в продуктовом окружении</w:t>
            </w:r>
          </w:p>
        </w:tc>
        <w:tc>
          <w:tcPr>
            <w:tcW w:w="3686" w:type="dxa"/>
          </w:tcPr>
          <w:p w:rsid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 xml:space="preserve">Используя язык программирования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 и библиотеку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scikit-learn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 (или любой другой знакомый вам инструмент), выполните полный цикл анализа данных. </w:t>
            </w:r>
          </w:p>
          <w:p w:rsid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 xml:space="preserve">1. Сбор и подготовка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датасета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: Загрузите данные в среду анализа. Проведите разведочный анализ данных (EDA). Опишите основные статистические характеристики числовых признаков. Выявите пропущенные значения и выбросы. Опишите и примените стратегию их обработки </w:t>
            </w:r>
            <w:r w:rsidRPr="004205FA">
              <w:rPr>
                <w:rFonts w:ascii="Times New Roman" w:hAnsi="Times New Roman" w:cs="Times New Roman"/>
                <w:sz w:val="24"/>
              </w:rPr>
              <w:lastRenderedPageBreak/>
              <w:t xml:space="preserve">(например, заполнение медианой/пропусками или удаление). Выполните кодирование категориальных признаков. Нормализуйте или стандартизируйте числовые признаки. </w:t>
            </w:r>
          </w:p>
          <w:p w:rsidR="00470FF9" w:rsidRP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>2. Построение и обучение модели:</w:t>
            </w:r>
          </w:p>
          <w:p w:rsid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>Разделите выборку на обучающую (</w:t>
            </w:r>
            <w:r>
              <w:rPr>
                <w:rFonts w:ascii="Times New Roman" w:hAnsi="Times New Roman" w:cs="Times New Roman"/>
                <w:sz w:val="24"/>
              </w:rPr>
              <w:t>80%) и тестовую (20%) с фиксиро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ванным параметром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random_state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 для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воспроизводимости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. Постройте модель логистической регрессии для решения данной за дачи классификации. Обучите её на обучающей выборке. </w:t>
            </w:r>
          </w:p>
          <w:p w:rsid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 xml:space="preserve">3. Анализ и диагностика модели: Сделайте предсказания на тестовой выборке. Оцените качество модели с помощью метрик: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accuracy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precision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recall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>, F1-score и матрицы ошибок (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confusion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matrix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>). Интерпретируйте полученные результаты. Какая метр</w:t>
            </w:r>
            <w:r>
              <w:rPr>
                <w:rFonts w:ascii="Times New Roman" w:hAnsi="Times New Roman" w:cs="Times New Roman"/>
                <w:sz w:val="24"/>
              </w:rPr>
              <w:t>ика наиболее важна в данной биз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нес-задаче и почему? Постройте кривую рабочей характеристики приёмника (ROC-кривую) и вычислите площадь под ней (AUC). </w:t>
            </w:r>
          </w:p>
          <w:p w:rsidR="004205FA" w:rsidRDefault="004205FA" w:rsidP="00470FF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 xml:space="preserve">4. Содержательные выводы: На основе анализа коэффициентов логистической регрессии </w:t>
            </w:r>
            <w:proofErr w:type="spellStart"/>
            <w:proofErr w:type="gramStart"/>
            <w:r w:rsidRPr="004205FA">
              <w:rPr>
                <w:rFonts w:ascii="Times New Roman" w:hAnsi="Times New Roman" w:cs="Times New Roman"/>
                <w:sz w:val="24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лите</w:t>
            </w:r>
            <w:proofErr w:type="spellEnd"/>
            <w:proofErr w:type="gramEnd"/>
            <w:r w:rsidRPr="004205FA">
              <w:rPr>
                <w:rFonts w:ascii="Times New Roman" w:hAnsi="Times New Roman" w:cs="Times New Roman"/>
                <w:sz w:val="24"/>
              </w:rPr>
              <w:t xml:space="preserve"> 2–3 признака, которые вносят наибольший вклад в отток клиентов. Сформулируйте итоговый вывод о качестве построенной модели и её потенциальной применимости в би</w:t>
            </w:r>
            <w:r>
              <w:rPr>
                <w:rFonts w:ascii="Times New Roman" w:hAnsi="Times New Roman" w:cs="Times New Roman"/>
                <w:sz w:val="24"/>
              </w:rPr>
              <w:t>знесе. Какие шаги вы бы предпри</w:t>
            </w:r>
            <w:r w:rsidRPr="004205FA">
              <w:rPr>
                <w:rFonts w:ascii="Times New Roman" w:hAnsi="Times New Roman" w:cs="Times New Roman"/>
                <w:sz w:val="24"/>
              </w:rPr>
              <w:t>няли далее для улучшения модели?</w:t>
            </w:r>
          </w:p>
        </w:tc>
      </w:tr>
      <w:tr w:rsidR="00470FF9" w:rsidTr="004F40F6">
        <w:trPr>
          <w:trHeight w:val="210"/>
        </w:trPr>
        <w:tc>
          <w:tcPr>
            <w:tcW w:w="2268" w:type="dxa"/>
            <w:vMerge/>
            <w:shd w:val="clear" w:color="auto" w:fill="auto"/>
          </w:tcPr>
          <w:p w:rsidR="00470FF9" w:rsidRDefault="00470FF9" w:rsidP="00470F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470FF9" w:rsidRDefault="00470FF9" w:rsidP="00470F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Презентабельно демонстрирует результаты анализа данных и машинного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2409" w:type="dxa"/>
            <w:shd w:val="clear" w:color="auto" w:fill="auto"/>
          </w:tcPr>
          <w:p w:rsidR="00470FF9" w:rsidRDefault="00470FF9" w:rsidP="00470F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статистические</w:t>
            </w:r>
            <w:r>
              <w:rPr>
                <w:rFonts w:ascii="Times New Roman" w:hAnsi="Times New Roman" w:cs="Times New Roman"/>
                <w:sz w:val="24"/>
              </w:rPr>
              <w:t xml:space="preserve"> основы и инструментальные сред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ства </w:t>
            </w:r>
            <w:r w:rsidRPr="00197DCB">
              <w:rPr>
                <w:rFonts w:ascii="Times New Roman" w:hAnsi="Times New Roman" w:cs="Times New Roman"/>
                <w:sz w:val="24"/>
              </w:rPr>
              <w:lastRenderedPageBreak/>
              <w:t>тестирования гип</w:t>
            </w:r>
            <w:r>
              <w:rPr>
                <w:rFonts w:ascii="Times New Roman" w:hAnsi="Times New Roman" w:cs="Times New Roman"/>
                <w:sz w:val="24"/>
              </w:rPr>
              <w:t>отез и проведения A/B тестирова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ния моделей </w:t>
            </w:r>
          </w:p>
          <w:p w:rsidR="00470FF9" w:rsidRPr="00197DCB" w:rsidRDefault="00470FF9" w:rsidP="00470F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 формулировать гипотезы и создавать архитектуру тестов и экспериментов</w:t>
            </w:r>
          </w:p>
        </w:tc>
        <w:tc>
          <w:tcPr>
            <w:tcW w:w="3686" w:type="dxa"/>
          </w:tcPr>
          <w:p w:rsidR="004205FA" w:rsidRDefault="004205FA" w:rsidP="00470FF9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lastRenderedPageBreak/>
              <w:t>Подготовьте структуру итогового отчета (или през</w:t>
            </w:r>
            <w:r>
              <w:rPr>
                <w:rFonts w:ascii="Times New Roman" w:hAnsi="Times New Roman" w:cs="Times New Roman"/>
                <w:sz w:val="24"/>
              </w:rPr>
              <w:t>ентации) для директора по марке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тингу. Ваш отчет должен быть понятен непрофессионалу и </w:t>
            </w:r>
            <w:r w:rsidRPr="004205FA">
              <w:rPr>
                <w:rFonts w:ascii="Times New Roman" w:hAnsi="Times New Roman" w:cs="Times New Roman"/>
                <w:sz w:val="24"/>
              </w:rPr>
              <w:lastRenderedPageBreak/>
              <w:t xml:space="preserve">фокусироваться на бизнес ценности. Бизнес-контекст (Постановка задачи): Сформулируйте проблему на языке бизнеса.  Решение (Что мы сделали): Опишите созданную модель максимально просто. Избегайте </w:t>
            </w:r>
            <w:r>
              <w:rPr>
                <w:rFonts w:ascii="Times New Roman" w:hAnsi="Times New Roman" w:cs="Times New Roman"/>
                <w:sz w:val="24"/>
              </w:rPr>
              <w:t xml:space="preserve">технических деталей (алгоритмы,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гиперпараметры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).  </w:t>
            </w:r>
          </w:p>
          <w:p w:rsidR="00470FF9" w:rsidRPr="004205FA" w:rsidRDefault="004205FA" w:rsidP="00470FF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5FA">
              <w:rPr>
                <w:rFonts w:ascii="Times New Roman" w:hAnsi="Times New Roman" w:cs="Times New Roman"/>
                <w:sz w:val="24"/>
              </w:rPr>
              <w:t>Результаты (Доказательство ценности): Представьте ключевые выводы в наглядной форме. Визуализация: Создайте график (например, гистограмму или диаграмму рассеяния), показывающий, как предсказанные значения CLV коррелируют с реальными тратами клиентов из прошлого. Бизнес-метрики: Переведите технические показатели в пользу для бизнеса.  Рекомендации и дальнейшие шаги (Что делать дальше): Предложите конкретный план действий. «На основе этих данных мы предлагаем запустить</w:t>
            </w:r>
            <w:r>
              <w:rPr>
                <w:rFonts w:ascii="Times New Roman" w:hAnsi="Times New Roman" w:cs="Times New Roman"/>
                <w:sz w:val="24"/>
              </w:rPr>
              <w:t xml:space="preserve"> пилотный проект: персонализиро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ванную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email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>-рассылку для 500 клиентов с самым высоким прогнозируемым CLV». «Ожидаемый результат — увеличение среднего чека в этой группе на 15% в течение следующего квартала». Опишите следующие шаги: интеграция модели в CRM, обучение сотрудников, оценка экономического эффекта от внедрения.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05FA">
              <w:rPr>
                <w:rFonts w:ascii="Times New Roman" w:hAnsi="Times New Roman" w:cs="Times New Roman"/>
                <w:sz w:val="24"/>
              </w:rPr>
              <w:t xml:space="preserve">В качестве артефакта к задаче может быть приложен макет одного слайда презентации или скриншот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дашборда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 (например, в </w:t>
            </w:r>
            <w:proofErr w:type="spellStart"/>
            <w:r w:rsidRPr="004205FA">
              <w:rPr>
                <w:rFonts w:ascii="Times New Roman" w:hAnsi="Times New Roman" w:cs="Times New Roman"/>
                <w:sz w:val="24"/>
              </w:rPr>
              <w:t>Tableau</w:t>
            </w:r>
            <w:proofErr w:type="spellEnd"/>
            <w:r w:rsidRPr="004205FA">
              <w:rPr>
                <w:rFonts w:ascii="Times New Roman" w:hAnsi="Times New Roman" w:cs="Times New Roman"/>
                <w:sz w:val="24"/>
              </w:rPr>
              <w:t xml:space="preserve"> или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BI), демонстрирующий клю</w:t>
            </w:r>
            <w:r w:rsidRPr="004205FA">
              <w:rPr>
                <w:rFonts w:ascii="Times New Roman" w:hAnsi="Times New Roman" w:cs="Times New Roman"/>
                <w:sz w:val="24"/>
              </w:rPr>
              <w:t>чевой результат.</w:t>
            </w:r>
          </w:p>
        </w:tc>
      </w:tr>
      <w:tr w:rsidR="004F40F6" w:rsidTr="004F40F6">
        <w:trPr>
          <w:trHeight w:val="210"/>
        </w:trPr>
        <w:tc>
          <w:tcPr>
            <w:tcW w:w="2268" w:type="dxa"/>
            <w:vMerge w:val="restart"/>
            <w:shd w:val="clear" w:color="auto" w:fill="auto"/>
          </w:tcPr>
          <w:p w:rsidR="004F40F6" w:rsidRPr="004F40F6" w:rsidRDefault="004F40F6" w:rsidP="004F40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F40F6">
              <w:rPr>
                <w:rFonts w:ascii="Times New Roman" w:hAnsi="Times New Roman" w:cs="Times New Roman"/>
                <w:b/>
                <w:sz w:val="24"/>
              </w:rPr>
              <w:lastRenderedPageBreak/>
              <w:t>ПКН-6</w:t>
            </w:r>
          </w:p>
          <w:p w:rsidR="004F40F6" w:rsidRDefault="004F40F6" w:rsidP="004F40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Способность 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поиск и сбор информа</w:t>
            </w:r>
            <w:r w:rsidRPr="00197DCB">
              <w:rPr>
                <w:rFonts w:ascii="Times New Roman" w:hAnsi="Times New Roman" w:cs="Times New Roman"/>
                <w:sz w:val="24"/>
              </w:rPr>
              <w:t>ции, ее хранение в структу</w:t>
            </w:r>
            <w:r>
              <w:rPr>
                <w:rFonts w:ascii="Times New Roman" w:hAnsi="Times New Roman" w:cs="Times New Roman"/>
                <w:sz w:val="24"/>
              </w:rPr>
              <w:t>рированном виде, проекти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ровать и реализовывать </w:t>
            </w:r>
          </w:p>
          <w:p w:rsidR="004F40F6" w:rsidRDefault="004F40F6" w:rsidP="004F40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rFonts w:ascii="Times New Roman" w:hAnsi="Times New Roman" w:cs="Times New Roman"/>
                <w:sz w:val="24"/>
              </w:rPr>
              <w:t>ре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ляционные и </w:t>
            </w:r>
            <w:proofErr w:type="spellStart"/>
            <w:r w:rsidRPr="00197DCB">
              <w:rPr>
                <w:rFonts w:ascii="Times New Roman" w:hAnsi="Times New Roman" w:cs="Times New Roman"/>
                <w:sz w:val="24"/>
              </w:rPr>
              <w:t>нереляционные</w:t>
            </w:r>
            <w:proofErr w:type="spellEnd"/>
            <w:r w:rsidRPr="00197DCB">
              <w:rPr>
                <w:rFonts w:ascii="Times New Roman" w:hAnsi="Times New Roman" w:cs="Times New Roman"/>
                <w:sz w:val="24"/>
              </w:rPr>
              <w:t xml:space="preserve"> базы и хранилища данных</w:t>
            </w:r>
          </w:p>
        </w:tc>
        <w:tc>
          <w:tcPr>
            <w:tcW w:w="2269" w:type="dxa"/>
            <w:shd w:val="clear" w:color="auto" w:fill="auto"/>
          </w:tcPr>
          <w:p w:rsidR="004F40F6" w:rsidRPr="00197DCB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Демонстрирует знание основ реля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ционных баз данных, </w:t>
            </w:r>
            <w:r w:rsidRPr="00197DCB">
              <w:rPr>
                <w:rFonts w:ascii="Times New Roman" w:hAnsi="Times New Roman" w:cs="Times New Roman"/>
                <w:sz w:val="24"/>
              </w:rPr>
              <w:lastRenderedPageBreak/>
              <w:t>нормализа</w:t>
            </w:r>
            <w:r>
              <w:rPr>
                <w:rFonts w:ascii="Times New Roman" w:hAnsi="Times New Roman" w:cs="Times New Roman"/>
                <w:sz w:val="24"/>
              </w:rPr>
              <w:t>ции данных, ACID, CRUD, ORM, ис</w:t>
            </w:r>
            <w:r w:rsidRPr="00197DCB">
              <w:rPr>
                <w:rFonts w:ascii="Times New Roman" w:hAnsi="Times New Roman" w:cs="Times New Roman"/>
                <w:sz w:val="24"/>
              </w:rPr>
              <w:t>пользует транзакции</w:t>
            </w:r>
          </w:p>
        </w:tc>
        <w:tc>
          <w:tcPr>
            <w:tcW w:w="2409" w:type="dxa"/>
            <w:shd w:val="clear" w:color="auto" w:fill="auto"/>
          </w:tcPr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принципы реляционной модели данных, теорию нормализации для </w:t>
            </w:r>
            <w:r w:rsidRPr="009424FE">
              <w:rPr>
                <w:rFonts w:ascii="Times New Roman" w:hAnsi="Times New Roman" w:cs="Times New Roman"/>
                <w:sz w:val="24"/>
              </w:rPr>
              <w:lastRenderedPageBreak/>
              <w:t>пр</w:t>
            </w:r>
            <w:r>
              <w:rPr>
                <w:rFonts w:ascii="Times New Roman" w:hAnsi="Times New Roman" w:cs="Times New Roman"/>
                <w:sz w:val="24"/>
              </w:rPr>
              <w:t>оектирования схем без избыточно</w:t>
            </w:r>
            <w:r w:rsidRPr="009424FE">
              <w:rPr>
                <w:rFonts w:ascii="Times New Roman" w:hAnsi="Times New Roman" w:cs="Times New Roman"/>
                <w:sz w:val="24"/>
              </w:rPr>
              <w:t>сти, а также свойств</w:t>
            </w:r>
            <w:r>
              <w:rPr>
                <w:rFonts w:ascii="Times New Roman" w:hAnsi="Times New Roman" w:cs="Times New Roman"/>
                <w:sz w:val="24"/>
              </w:rPr>
              <w:t>а транзакций и принципы выполне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ния операций CRUD </w:t>
            </w:r>
          </w:p>
          <w:p w:rsidR="004F40F6" w:rsidRPr="009424FE" w:rsidRDefault="004F40F6" w:rsidP="004F40F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проектировать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нормализованную структуру реля</w:t>
            </w:r>
            <w:r w:rsidRPr="009424FE">
              <w:rPr>
                <w:rFonts w:ascii="Times New Roman" w:hAnsi="Times New Roman" w:cs="Times New Roman"/>
                <w:sz w:val="24"/>
              </w:rPr>
              <w:t>ционной базы данных для решения прикладной задачи, а также реализовывать операции CRUD с использованием ORM и управлять тран</w:t>
            </w:r>
            <w:r>
              <w:rPr>
                <w:rFonts w:ascii="Times New Roman" w:hAnsi="Times New Roman" w:cs="Times New Roman"/>
                <w:sz w:val="24"/>
              </w:rPr>
              <w:t>закциями для обеспечения целост</w:t>
            </w:r>
            <w:r w:rsidRPr="009424FE">
              <w:rPr>
                <w:rFonts w:ascii="Times New Roman" w:hAnsi="Times New Roman" w:cs="Times New Roman"/>
                <w:sz w:val="24"/>
              </w:rPr>
              <w:t>ности и согласованности данных</w:t>
            </w:r>
          </w:p>
        </w:tc>
        <w:tc>
          <w:tcPr>
            <w:tcW w:w="3686" w:type="dxa"/>
          </w:tcPr>
          <w:p w:rsidR="004F40F6" w:rsidRPr="004F40F6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 xml:space="preserve">Составьте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бэклог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спринта для разработки MVP чат-б</w:t>
            </w:r>
            <w:r>
              <w:rPr>
                <w:rFonts w:ascii="Times New Roman" w:hAnsi="Times New Roman" w:cs="Times New Roman"/>
                <w:sz w:val="24"/>
              </w:rPr>
              <w:t>ота (3 задачи, оценка трудоёмко</w:t>
            </w:r>
            <w:r w:rsidRPr="004F40F6">
              <w:rPr>
                <w:rFonts w:ascii="Times New Roman" w:hAnsi="Times New Roman" w:cs="Times New Roman"/>
                <w:sz w:val="24"/>
              </w:rPr>
              <w:t xml:space="preserve">сти в часах, назначение </w:t>
            </w: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 xml:space="preserve">ответственного). Формат: таблица в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Markdown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или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Jira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. Разыграйте ролевую игру «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Daily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Scrum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»: каждый участник команды (3–5 человек) за 1 минуту отвечает на три вопроса (что сделал вчера, что делает сегодня, какие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блокеры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).</w:t>
            </w:r>
          </w:p>
        </w:tc>
      </w:tr>
      <w:tr w:rsidR="004F40F6" w:rsidTr="004F40F6">
        <w:trPr>
          <w:trHeight w:val="210"/>
        </w:trPr>
        <w:tc>
          <w:tcPr>
            <w:tcW w:w="2268" w:type="dxa"/>
            <w:vMerge/>
            <w:shd w:val="clear" w:color="auto" w:fill="auto"/>
          </w:tcPr>
          <w:p w:rsidR="004F40F6" w:rsidRDefault="004F40F6" w:rsidP="004F40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9" w:type="dxa"/>
            <w:shd w:val="clear" w:color="auto" w:fill="auto"/>
          </w:tcPr>
          <w:p w:rsidR="004F40F6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197DCB">
              <w:rPr>
                <w:rFonts w:ascii="Times New Roman" w:hAnsi="Times New Roman" w:cs="Times New Roman"/>
                <w:sz w:val="24"/>
              </w:rPr>
              <w:t xml:space="preserve">Демонстрирует знание различных технологий хранения данных: </w:t>
            </w:r>
          </w:p>
          <w:p w:rsidR="004F40F6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реля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ционные и </w:t>
            </w:r>
            <w:proofErr w:type="spellStart"/>
            <w:r w:rsidRPr="00197DCB">
              <w:rPr>
                <w:rFonts w:ascii="Times New Roman" w:hAnsi="Times New Roman" w:cs="Times New Roman"/>
                <w:sz w:val="24"/>
              </w:rPr>
              <w:t>нереляционные</w:t>
            </w:r>
            <w:proofErr w:type="spellEnd"/>
            <w:r w:rsidRPr="00197DCB">
              <w:rPr>
                <w:rFonts w:ascii="Times New Roman" w:hAnsi="Times New Roman" w:cs="Times New Roman"/>
                <w:sz w:val="24"/>
              </w:rPr>
              <w:t xml:space="preserve"> базы данных, документарные хранилища, извлекает данные из разных </w:t>
            </w:r>
          </w:p>
          <w:p w:rsidR="004F40F6" w:rsidRPr="00197DCB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ников и в разных форматах, в том числе </w:t>
            </w:r>
            <w:proofErr w:type="spellStart"/>
            <w:r w:rsidRPr="00197DCB">
              <w:rPr>
                <w:rFonts w:ascii="Times New Roman" w:hAnsi="Times New Roman" w:cs="Times New Roman"/>
                <w:sz w:val="24"/>
              </w:rPr>
              <w:t>программно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базовые команды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принципы работы с удалён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ным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репозиторием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>, а т</w:t>
            </w:r>
            <w:r>
              <w:rPr>
                <w:rFonts w:ascii="Times New Roman" w:hAnsi="Times New Roman" w:cs="Times New Roman"/>
                <w:sz w:val="24"/>
              </w:rPr>
              <w:t>акже структуру технической доку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ментации для API или модуля </w:t>
            </w:r>
          </w:p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оформлять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pull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request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с описанием изменений и ссылкой на задачу в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бэклоге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и создавать в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репозитории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файл README.md, содержащий цель проекта, стек </w:t>
            </w:r>
          </w:p>
          <w:p w:rsidR="004F40F6" w:rsidRPr="009424FE" w:rsidRDefault="004F40F6" w:rsidP="004F40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</w:t>
            </w:r>
            <w:r w:rsidRPr="009424FE">
              <w:rPr>
                <w:rFonts w:ascii="Times New Roman" w:hAnsi="Times New Roman" w:cs="Times New Roman"/>
                <w:sz w:val="24"/>
              </w:rPr>
              <w:t>нологий и инструкцию по локальному запуску</w:t>
            </w:r>
          </w:p>
        </w:tc>
        <w:tc>
          <w:tcPr>
            <w:tcW w:w="3686" w:type="dxa"/>
          </w:tcPr>
          <w:p w:rsidR="004F40F6" w:rsidRPr="004F40F6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t xml:space="preserve">Создайте в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GitHub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GitLab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ветку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feature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chatbot-api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выполните в ней один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коммит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(до</w:t>
            </w:r>
            <w:r w:rsidRPr="004F40F6">
              <w:rPr>
                <w:rFonts w:ascii="Times New Roman" w:hAnsi="Times New Roman" w:cs="Times New Roman"/>
                <w:sz w:val="24"/>
              </w:rPr>
              <w:t xml:space="preserve">бавьте файл app.py), откройте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pull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request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в ветку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ma</w:t>
            </w:r>
            <w:r>
              <w:rPr>
                <w:rFonts w:ascii="Times New Roman" w:hAnsi="Times New Roman" w:cs="Times New Roman"/>
                <w:sz w:val="24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текстовым описанием измене</w:t>
            </w:r>
            <w:r w:rsidRPr="004F40F6">
              <w:rPr>
                <w:rFonts w:ascii="Times New Roman" w:hAnsi="Times New Roman" w:cs="Times New Roman"/>
                <w:sz w:val="24"/>
              </w:rPr>
              <w:t xml:space="preserve">ний. Преподаватель проверяет наличие PR и корректность описания. Напишите раздел документации «API чат-бота» в </w:t>
            </w:r>
            <w:r>
              <w:rPr>
                <w:rFonts w:ascii="Times New Roman" w:hAnsi="Times New Roman" w:cs="Times New Roman"/>
                <w:sz w:val="24"/>
              </w:rPr>
              <w:t xml:space="preserve">формате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Markdown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укажите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эндпо</w:t>
            </w:r>
            <w:r w:rsidRPr="004F40F6">
              <w:rPr>
                <w:rFonts w:ascii="Times New Roman" w:hAnsi="Times New Roman" w:cs="Times New Roman"/>
                <w:sz w:val="24"/>
              </w:rPr>
              <w:t>инт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/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webhook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, метод POST, пример тела запроса и ответа, а также список кодов ошибок.</w:t>
            </w:r>
          </w:p>
        </w:tc>
      </w:tr>
      <w:tr w:rsidR="004F40F6" w:rsidTr="004F40F6">
        <w:trPr>
          <w:trHeight w:val="210"/>
        </w:trPr>
        <w:tc>
          <w:tcPr>
            <w:tcW w:w="2268" w:type="dxa"/>
            <w:vMerge/>
            <w:shd w:val="clear" w:color="auto" w:fill="auto"/>
          </w:tcPr>
          <w:p w:rsidR="004F40F6" w:rsidRDefault="004F40F6" w:rsidP="004F40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9" w:type="dxa"/>
            <w:shd w:val="clear" w:color="auto" w:fill="auto"/>
          </w:tcPr>
          <w:p w:rsidR="004F40F6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Проектирует хранилища данных ис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ходя из их назначения и характера данных, </w:t>
            </w:r>
            <w:r w:rsidRPr="00197DCB">
              <w:rPr>
                <w:rFonts w:ascii="Times New Roman" w:hAnsi="Times New Roman" w:cs="Times New Roman"/>
                <w:sz w:val="24"/>
              </w:rPr>
              <w:lastRenderedPageBreak/>
              <w:t>выбирает инструменталь</w:t>
            </w:r>
            <w:r>
              <w:rPr>
                <w:rFonts w:ascii="Times New Roman" w:hAnsi="Times New Roman" w:cs="Times New Roman"/>
                <w:sz w:val="24"/>
              </w:rPr>
              <w:t>ное и архитектурное решение, фи</w:t>
            </w:r>
            <w:r w:rsidRPr="00197DCB">
              <w:rPr>
                <w:rFonts w:ascii="Times New Roman" w:hAnsi="Times New Roman" w:cs="Times New Roman"/>
                <w:sz w:val="24"/>
              </w:rPr>
              <w:t xml:space="preserve">зическую и логическую схему </w:t>
            </w:r>
          </w:p>
          <w:p w:rsidR="004F40F6" w:rsidRPr="00197DCB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дан</w:t>
            </w:r>
            <w:r w:rsidRPr="00197DCB">
              <w:rPr>
                <w:rFonts w:ascii="Times New Roman" w:hAnsi="Times New Roman" w:cs="Times New Roman"/>
                <w:sz w:val="24"/>
              </w:rPr>
              <w:t>ных и обосновывает свой выбор</w:t>
            </w:r>
          </w:p>
        </w:tc>
        <w:tc>
          <w:tcPr>
            <w:tcW w:w="2409" w:type="dxa"/>
            <w:shd w:val="clear" w:color="auto" w:fill="auto"/>
          </w:tcPr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lastRenderedPageBreak/>
              <w:t>Знать: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основные виды тестов: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unit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>-тесты (проверка от дельной функции) и инт</w:t>
            </w:r>
            <w:r>
              <w:rPr>
                <w:rFonts w:ascii="Times New Roman" w:hAnsi="Times New Roman" w:cs="Times New Roman"/>
                <w:sz w:val="24"/>
              </w:rPr>
              <w:t xml:space="preserve">еграционные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тесты (проверка вза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имодействия компонентов), а также назначение статического анализатора кода и типичные проверяемые правила </w:t>
            </w:r>
          </w:p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424FE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 писать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unit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-тесты с использованием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фреймворка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pytest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для проверки ключевой функции чат-бота и </w:t>
            </w:r>
          </w:p>
          <w:p w:rsidR="004F40F6" w:rsidRPr="009424FE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добав</w:t>
            </w:r>
            <w:r w:rsidRPr="009424FE">
              <w:rPr>
                <w:rFonts w:ascii="Times New Roman" w:hAnsi="Times New Roman" w:cs="Times New Roman"/>
                <w:sz w:val="24"/>
              </w:rPr>
              <w:t xml:space="preserve">лять в код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try-except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блоки и 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логирование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 xml:space="preserve"> (logging.info/</w:t>
            </w:r>
            <w:proofErr w:type="spellStart"/>
            <w:r w:rsidRPr="009424FE">
              <w:rPr>
                <w:rFonts w:ascii="Times New Roman" w:hAnsi="Times New Roman" w:cs="Times New Roman"/>
                <w:sz w:val="24"/>
              </w:rPr>
              <w:t>error</w:t>
            </w:r>
            <w:proofErr w:type="spellEnd"/>
            <w:r w:rsidRPr="009424FE">
              <w:rPr>
                <w:rFonts w:ascii="Times New Roman" w:hAnsi="Times New Roman" w:cs="Times New Roman"/>
                <w:sz w:val="24"/>
              </w:rPr>
              <w:t>) для отслеживания ошибок при вызове API банка</w:t>
            </w:r>
          </w:p>
        </w:tc>
        <w:tc>
          <w:tcPr>
            <w:tcW w:w="3686" w:type="dxa"/>
          </w:tcPr>
          <w:p w:rsidR="004F40F6" w:rsidRPr="004F40F6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>Напи</w:t>
            </w:r>
            <w:r>
              <w:rPr>
                <w:rFonts w:ascii="Times New Roman" w:hAnsi="Times New Roman" w:cs="Times New Roman"/>
                <w:sz w:val="24"/>
              </w:rPr>
              <w:t xml:space="preserve">шите три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unit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-теста для функции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validate_card_number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card_number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), которая воз вращает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True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False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. Используйте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pytest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. Тесты </w:t>
            </w: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 xml:space="preserve">должны покрывать: корректный номер, некорректный номер (не 16 цифр), пустую строку. Запустите статический анализатор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pylint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на вашем файле chatbot.py. Исправьте любые три замечания (например, длинная строка, отсутствие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docstring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, имя переменной не по PEP8). Предоставьте «до» и «после» фрагменты кода.</w:t>
            </w:r>
          </w:p>
        </w:tc>
      </w:tr>
      <w:tr w:rsidR="004F40F6" w:rsidTr="004F40F6">
        <w:trPr>
          <w:trHeight w:val="210"/>
        </w:trPr>
        <w:tc>
          <w:tcPr>
            <w:tcW w:w="2268" w:type="dxa"/>
            <w:vMerge w:val="restart"/>
            <w:shd w:val="clear" w:color="auto" w:fill="auto"/>
          </w:tcPr>
          <w:p w:rsidR="004F40F6" w:rsidRPr="004F40F6" w:rsidRDefault="004F40F6" w:rsidP="004F40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F40F6">
              <w:rPr>
                <w:rFonts w:ascii="Times New Roman" w:hAnsi="Times New Roman" w:cs="Times New Roman"/>
                <w:b/>
                <w:sz w:val="24"/>
              </w:rPr>
              <w:lastRenderedPageBreak/>
              <w:t>ПКП-8</w:t>
            </w:r>
          </w:p>
          <w:p w:rsidR="004F40F6" w:rsidRPr="00B00783" w:rsidRDefault="004F40F6" w:rsidP="004F40F6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 xml:space="preserve">Способен выполнять работы и управлять работами по созданию (модификации) и </w:t>
            </w:r>
          </w:p>
          <w:p w:rsidR="004F40F6" w:rsidRPr="00B00783" w:rsidRDefault="004F40F6" w:rsidP="004F40F6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 xml:space="preserve">сопровождению информационных систем (ИС), автоматизирующих задачи </w:t>
            </w:r>
          </w:p>
          <w:p w:rsidR="004F40F6" w:rsidRPr="00B00783" w:rsidRDefault="004F40F6" w:rsidP="004F40F6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 xml:space="preserve">организационного управления и </w:t>
            </w:r>
          </w:p>
          <w:p w:rsidR="004F40F6" w:rsidRPr="00B00783" w:rsidRDefault="004F40F6" w:rsidP="004F40F6">
            <w:pPr>
              <w:rPr>
                <w:rFonts w:ascii="Times New Roman" w:hAnsi="Times New Roman" w:cs="Times New Roman"/>
                <w:sz w:val="24"/>
              </w:rPr>
            </w:pPr>
            <w:r w:rsidRPr="00B00783">
              <w:rPr>
                <w:rFonts w:ascii="Times New Roman" w:hAnsi="Times New Roman" w:cs="Times New Roman"/>
                <w:sz w:val="24"/>
              </w:rPr>
              <w:t>бизнес-процессы</w:t>
            </w:r>
          </w:p>
        </w:tc>
        <w:tc>
          <w:tcPr>
            <w:tcW w:w="2269" w:type="dxa"/>
            <w:shd w:val="clear" w:color="auto" w:fill="auto"/>
          </w:tcPr>
          <w:p w:rsidR="004F40F6" w:rsidRPr="00266721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Разрабатывает модели бизнес-про</w:t>
            </w:r>
            <w:r w:rsidRPr="00266721">
              <w:rPr>
                <w:rFonts w:ascii="Times New Roman" w:hAnsi="Times New Roman" w:cs="Times New Roman"/>
                <w:sz w:val="24"/>
              </w:rPr>
              <w:t>цессов заказчика в рамках проекта создания (модификации) ИС</w:t>
            </w:r>
          </w:p>
        </w:tc>
        <w:tc>
          <w:tcPr>
            <w:tcW w:w="2409" w:type="dxa"/>
            <w:shd w:val="clear" w:color="auto" w:fill="auto"/>
          </w:tcPr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нотации и методологии моделирования бизнес процессов, их основные элементы, правила применения и ограничения, а также принципы декомпозиции процессов для построения иерархических моделей </w:t>
            </w:r>
          </w:p>
          <w:p w:rsidR="004F40F6" w:rsidRPr="00266721" w:rsidRDefault="004F40F6" w:rsidP="004F40F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проводить интервью с заказчиком, анализировать предметную область и </w:t>
            </w:r>
            <w:r>
              <w:rPr>
                <w:rFonts w:ascii="Times New Roman" w:hAnsi="Times New Roman" w:cs="Times New Roman"/>
                <w:sz w:val="24"/>
              </w:rPr>
              <w:t>на основе полученных данных раз</w:t>
            </w:r>
            <w:r w:rsidRPr="00266721">
              <w:rPr>
                <w:rFonts w:ascii="Times New Roman" w:hAnsi="Times New Roman" w:cs="Times New Roman"/>
                <w:sz w:val="24"/>
              </w:rPr>
              <w:t>рабатывать адекватные модели бизнес-процессов «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as-is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» (как есть) и «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to-be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» (к</w:t>
            </w:r>
            <w:r>
              <w:rPr>
                <w:rFonts w:ascii="Times New Roman" w:hAnsi="Times New Roman" w:cs="Times New Roman"/>
                <w:sz w:val="24"/>
              </w:rPr>
              <w:t xml:space="preserve">ак должно быть) в одной из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стан</w:t>
            </w:r>
            <w:r w:rsidRPr="00266721">
              <w:rPr>
                <w:rFonts w:ascii="Times New Roman" w:hAnsi="Times New Roman" w:cs="Times New Roman"/>
                <w:sz w:val="24"/>
              </w:rPr>
              <w:t>дартных нотаций</w:t>
            </w:r>
          </w:p>
        </w:tc>
        <w:tc>
          <w:tcPr>
            <w:tcW w:w="3686" w:type="dxa"/>
          </w:tcPr>
          <w:p w:rsidR="00323917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 xml:space="preserve">Условие задачи: Заказчик — небольшая сеть из трёх кофеен. Руководство хочет </w:t>
            </w:r>
            <w:proofErr w:type="spellStart"/>
            <w:proofErr w:type="gramStart"/>
            <w:r w:rsidRPr="004F40F6">
              <w:rPr>
                <w:rFonts w:ascii="Times New Roman" w:hAnsi="Times New Roman" w:cs="Times New Roman"/>
                <w:sz w:val="24"/>
              </w:rPr>
              <w:t>автома</w:t>
            </w:r>
            <w:proofErr w:type="spellEnd"/>
            <w:r w:rsidR="00323917">
              <w:rPr>
                <w:rFonts w:ascii="Times New Roman" w:hAnsi="Times New Roman" w:cs="Times New Roman"/>
                <w:sz w:val="24"/>
              </w:rPr>
              <w:t>-</w:t>
            </w:r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тизировать</w:t>
            </w:r>
            <w:proofErr w:type="spellEnd"/>
            <w:proofErr w:type="gramEnd"/>
            <w:r w:rsidRPr="004F40F6">
              <w:rPr>
                <w:rFonts w:ascii="Times New Roman" w:hAnsi="Times New Roman" w:cs="Times New Roman"/>
                <w:sz w:val="24"/>
              </w:rPr>
              <w:t xml:space="preserve"> процесс оформления и доставки крупных корпоративных заказов (напри мер, 50 стаканчиков кофе для конференции). Сейчас этот процесс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неформализован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и часто приводит к ошибкам: срывам сроков, неверному составу заказа и путанице в оплате. Вам поручено разработать модель этого бизнес-процесса в нотации BPMN 2.0 в рамках проекта по модификации существующей системы учёта. Задание</w:t>
            </w:r>
            <w:r w:rsidR="00323917">
              <w:rPr>
                <w:rFonts w:ascii="Times New Roman" w:hAnsi="Times New Roman" w:cs="Times New Roman"/>
                <w:sz w:val="24"/>
              </w:rPr>
              <w:t>:</w:t>
            </w:r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23917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t xml:space="preserve">1. Анализ и декомпозиция. Опишите основные этапы (шлюзы и задачи) бизнес процесса от момента получения заявки от клиента до подтверждения доставки. Выделите ключевые роли (участников) процесса: клиент, менеджер по работе с корпоративными клиентами,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>бариста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, кассир, куратор доставки. </w:t>
            </w:r>
          </w:p>
          <w:p w:rsidR="004F40F6" w:rsidRPr="004F40F6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t>2. Разработка модели «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as-is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» (как есть). Нарисуйте схему процесса «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as-is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»,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ис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пользуя стандартную нотацию BPMN 2.0. Обязательно включите в модель:</w:t>
            </w:r>
          </w:p>
          <w:p w:rsidR="00323917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t xml:space="preserve">начальное и конечное события; задачи, выполняемые каждой из ролей; шлюзы (например, «исключающий шлюз» для проверки наличия всех ингредиентов); потоки управления, связывающие элементы. </w:t>
            </w:r>
          </w:p>
          <w:p w:rsidR="004F40F6" w:rsidRPr="004F40F6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t>3. Разработка модели «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to-be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» (как будет с учётом ИС). Нарисуйте схему процесса «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to-be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», предполагая, что у вас есть информационная система. Покажите на схеме, как ИС автоматизирует ручные опера</w:t>
            </w:r>
            <w:r w:rsidR="00323917">
              <w:rPr>
                <w:rFonts w:ascii="Times New Roman" w:hAnsi="Times New Roman" w:cs="Times New Roman"/>
                <w:sz w:val="24"/>
              </w:rPr>
              <w:t>ции. Например, вместо звонка ме</w:t>
            </w:r>
            <w:r w:rsidRPr="004F40F6">
              <w:rPr>
                <w:rFonts w:ascii="Times New Roman" w:hAnsi="Times New Roman" w:cs="Times New Roman"/>
                <w:sz w:val="24"/>
              </w:rPr>
              <w:t>неджеру клиент формирует заявку в личном кабинете (задача пользователя в ИС), а система автоматически проверяет ост</w:t>
            </w:r>
            <w:r w:rsidR="00323917">
              <w:rPr>
                <w:rFonts w:ascii="Times New Roman" w:hAnsi="Times New Roman" w:cs="Times New Roman"/>
                <w:sz w:val="24"/>
              </w:rPr>
              <w:t>атки на складе и отправляет уве</w:t>
            </w:r>
            <w:r w:rsidRPr="004F40F6">
              <w:rPr>
                <w:rFonts w:ascii="Times New Roman" w:hAnsi="Times New Roman" w:cs="Times New Roman"/>
                <w:sz w:val="24"/>
              </w:rPr>
              <w:t xml:space="preserve">домление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бариста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. 4. Выгоды. Кратко опишите, какие проблемы решает разработанная модель «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be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>» и какие выгоды (снижение ошибок, ускорение процесса, контроль) полу чает бизнес от её автоматизации.</w:t>
            </w:r>
          </w:p>
        </w:tc>
      </w:tr>
      <w:tr w:rsidR="004F40F6" w:rsidTr="004F40F6">
        <w:trPr>
          <w:trHeight w:val="210"/>
        </w:trPr>
        <w:tc>
          <w:tcPr>
            <w:tcW w:w="2268" w:type="dxa"/>
            <w:vMerge/>
            <w:shd w:val="clear" w:color="auto" w:fill="auto"/>
          </w:tcPr>
          <w:p w:rsidR="004F40F6" w:rsidRDefault="004F40F6" w:rsidP="004F40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69" w:type="dxa"/>
            <w:shd w:val="clear" w:color="auto" w:fill="auto"/>
          </w:tcPr>
          <w:p w:rsidR="004F40F6" w:rsidRPr="00266721" w:rsidRDefault="004F40F6" w:rsidP="004F4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266721">
              <w:rPr>
                <w:rFonts w:ascii="Times New Roman" w:hAnsi="Times New Roman" w:cs="Times New Roman"/>
                <w:sz w:val="24"/>
              </w:rPr>
              <w:t xml:space="preserve">Разрабатывает архитектуру ИС в </w:t>
            </w:r>
            <w:r>
              <w:rPr>
                <w:rFonts w:ascii="Times New Roman" w:hAnsi="Times New Roman" w:cs="Times New Roman"/>
                <w:sz w:val="24"/>
              </w:rPr>
              <w:t>рамках выполнения работ и управления работами по созданию (моди</w:t>
            </w:r>
            <w:r w:rsidRPr="00266721">
              <w:rPr>
                <w:rFonts w:ascii="Times New Roman" w:hAnsi="Times New Roman" w:cs="Times New Roman"/>
                <w:sz w:val="24"/>
              </w:rPr>
              <w:t>фикации) и сопровождению ИС</w:t>
            </w:r>
          </w:p>
        </w:tc>
        <w:tc>
          <w:tcPr>
            <w:tcW w:w="2409" w:type="dxa"/>
            <w:shd w:val="clear" w:color="auto" w:fill="auto"/>
          </w:tcPr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критерии выбор</w:t>
            </w:r>
            <w:r>
              <w:rPr>
                <w:rFonts w:ascii="Times New Roman" w:hAnsi="Times New Roman" w:cs="Times New Roman"/>
                <w:sz w:val="24"/>
              </w:rPr>
              <w:t>а программного средства для бан</w:t>
            </w:r>
            <w:r w:rsidRPr="00266721">
              <w:rPr>
                <w:rFonts w:ascii="Times New Roman" w:hAnsi="Times New Roman" w:cs="Times New Roman"/>
                <w:sz w:val="24"/>
              </w:rPr>
              <w:t>ковской задачи: с</w:t>
            </w:r>
            <w:r>
              <w:rPr>
                <w:rFonts w:ascii="Times New Roman" w:hAnsi="Times New Roman" w:cs="Times New Roman"/>
                <w:sz w:val="24"/>
              </w:rPr>
              <w:t>овместимость с инфраструктурой,</w:t>
            </w:r>
          </w:p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стои</w:t>
            </w:r>
            <w:r w:rsidRPr="00266721">
              <w:rPr>
                <w:rFonts w:ascii="Times New Roman" w:hAnsi="Times New Roman" w:cs="Times New Roman"/>
                <w:sz w:val="24"/>
              </w:rPr>
              <w:t>мость владения, налич</w:t>
            </w:r>
            <w:r>
              <w:rPr>
                <w:rFonts w:ascii="Times New Roman" w:hAnsi="Times New Roman" w:cs="Times New Roman"/>
                <w:sz w:val="24"/>
              </w:rPr>
              <w:t xml:space="preserve">ие поддержки, требования регуляторов (ЦБ РФ, 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ФСТЭК,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импортозамещение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); требования к </w:t>
            </w:r>
            <w:r w:rsidRPr="00266721">
              <w:rPr>
                <w:rFonts w:ascii="Times New Roman" w:hAnsi="Times New Roman" w:cs="Times New Roman"/>
                <w:sz w:val="24"/>
              </w:rPr>
              <w:lastRenderedPageBreak/>
              <w:t>информационным сис</w:t>
            </w:r>
            <w:r>
              <w:rPr>
                <w:rFonts w:ascii="Times New Roman" w:hAnsi="Times New Roman" w:cs="Times New Roman"/>
                <w:sz w:val="24"/>
              </w:rPr>
              <w:t>темам в критической информацион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ной инфраструктуре (КИИ) РФ: преимущественное </w:t>
            </w:r>
          </w:p>
          <w:p w:rsidR="004F40F6" w:rsidRDefault="004F40F6" w:rsidP="004F40F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пользование отечественного ПО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 187-ФЗ. </w:t>
            </w:r>
          </w:p>
          <w:p w:rsidR="004F40F6" w:rsidRPr="00266721" w:rsidRDefault="004F40F6" w:rsidP="004F40F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6721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обосновать выбор между зарубежной (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PostgreSQL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) и отечественной (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Postgres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Pro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Red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Database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 xml:space="preserve">) СУБД для банковского хранилища транзакций с учётом требований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импортозамещения</w:t>
            </w:r>
            <w:proofErr w:type="spellEnd"/>
            <w:r w:rsidRPr="00266721">
              <w:rPr>
                <w:rFonts w:ascii="Times New Roman" w:hAnsi="Times New Roman" w:cs="Times New Roman"/>
                <w:sz w:val="24"/>
              </w:rPr>
              <w:t>; оцени</w:t>
            </w:r>
            <w:r>
              <w:rPr>
                <w:rFonts w:ascii="Times New Roman" w:hAnsi="Times New Roman" w:cs="Times New Roman"/>
                <w:sz w:val="24"/>
              </w:rPr>
              <w:t>вать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 риск перехода с зарубежной платформы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Colab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GitHub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на отече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ственную (Cloud.ru,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Gi</w:t>
            </w:r>
            <w:r>
              <w:rPr>
                <w:rFonts w:ascii="Times New Roman" w:hAnsi="Times New Roman" w:cs="Times New Roman"/>
                <w:sz w:val="24"/>
              </w:rPr>
              <w:t>tLab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Росатом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 с точки зрения до</w:t>
            </w:r>
            <w:r w:rsidRPr="00266721">
              <w:rPr>
                <w:rFonts w:ascii="Times New Roman" w:hAnsi="Times New Roman" w:cs="Times New Roman"/>
                <w:sz w:val="24"/>
              </w:rPr>
              <w:t xml:space="preserve">ступности инструментов DS и привычного </w:t>
            </w:r>
            <w:proofErr w:type="spellStart"/>
            <w:r w:rsidRPr="00266721">
              <w:rPr>
                <w:rFonts w:ascii="Times New Roman" w:hAnsi="Times New Roman" w:cs="Times New Roman"/>
                <w:sz w:val="24"/>
              </w:rPr>
              <w:t>workflow</w:t>
            </w:r>
            <w:proofErr w:type="spellEnd"/>
          </w:p>
        </w:tc>
        <w:tc>
          <w:tcPr>
            <w:tcW w:w="3686" w:type="dxa"/>
          </w:tcPr>
          <w:p w:rsidR="004F40F6" w:rsidRPr="004F40F6" w:rsidRDefault="004F40F6" w:rsidP="004F40F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>Банк разрабатывает RAG-систему для внутренн</w:t>
            </w:r>
            <w:r w:rsidR="00323917">
              <w:rPr>
                <w:rFonts w:ascii="Times New Roman" w:hAnsi="Times New Roman" w:cs="Times New Roman"/>
                <w:sz w:val="24"/>
              </w:rPr>
              <w:t>их документов. Предложите отече</w:t>
            </w:r>
            <w:r w:rsidRPr="004F40F6">
              <w:rPr>
                <w:rFonts w:ascii="Times New Roman" w:hAnsi="Times New Roman" w:cs="Times New Roman"/>
                <w:sz w:val="24"/>
              </w:rPr>
              <w:t>ственное решение для векторной БД и отечественную LLM (или сервис доступа к LLM). Аргументируйте выбор (2–3 предложения). Сравните зарубежный стек (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GitHub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Docker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Hub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Py</w:t>
            </w:r>
            <w:r w:rsidR="00323917">
              <w:rPr>
                <w:rFonts w:ascii="Times New Roman" w:hAnsi="Times New Roman" w:cs="Times New Roman"/>
                <w:sz w:val="24"/>
              </w:rPr>
              <w:t>thon</w:t>
            </w:r>
            <w:proofErr w:type="spellEnd"/>
            <w:r w:rsidR="00323917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="00323917">
              <w:rPr>
                <w:rFonts w:ascii="Times New Roman" w:hAnsi="Times New Roman" w:cs="Times New Roman"/>
                <w:sz w:val="24"/>
              </w:rPr>
              <w:t>PostgreSQL</w:t>
            </w:r>
            <w:proofErr w:type="spellEnd"/>
            <w:r w:rsidR="00323917">
              <w:rPr>
                <w:rFonts w:ascii="Times New Roman" w:hAnsi="Times New Roman" w:cs="Times New Roman"/>
                <w:sz w:val="24"/>
              </w:rPr>
              <w:t>) и гипотетиче</w:t>
            </w:r>
            <w:r w:rsidRPr="004F40F6">
              <w:rPr>
                <w:rFonts w:ascii="Times New Roman" w:hAnsi="Times New Roman" w:cs="Times New Roman"/>
                <w:sz w:val="24"/>
              </w:rPr>
              <w:t>ский отечественный стек (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GitLab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Росатом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Container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Registry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+ Астра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Линукс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Red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F40F6">
              <w:rPr>
                <w:rFonts w:ascii="Times New Roman" w:hAnsi="Times New Roman" w:cs="Times New Roman"/>
                <w:sz w:val="24"/>
              </w:rPr>
              <w:t>Database</w:t>
            </w:r>
            <w:proofErr w:type="spellEnd"/>
            <w:r w:rsidRPr="004F40F6">
              <w:rPr>
                <w:rFonts w:ascii="Times New Roman" w:hAnsi="Times New Roman" w:cs="Times New Roman"/>
                <w:sz w:val="24"/>
              </w:rPr>
              <w:t xml:space="preserve">). Укажите одно преимущество и </w:t>
            </w:r>
            <w:r w:rsidRPr="004F40F6">
              <w:rPr>
                <w:rFonts w:ascii="Times New Roman" w:hAnsi="Times New Roman" w:cs="Times New Roman"/>
                <w:sz w:val="24"/>
              </w:rPr>
              <w:lastRenderedPageBreak/>
              <w:t>один риск отечественного стека для команды из 5 разработчиков.</w:t>
            </w:r>
          </w:p>
        </w:tc>
      </w:tr>
    </w:tbl>
    <w:p w:rsidR="0084775A" w:rsidRDefault="008477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84775A" w:rsidRDefault="006111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84775A" w:rsidRDefault="0084775A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Этапы реализации DS-продукта.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Сбор данных для решения задачи машинного обучения: процесс, требования, оценка объема.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Разметка данных: постановка задачи, этапы, организация, критерии качества.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Различие рабочего и продуктового окружения работы модели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lastRenderedPageBreak/>
        <w:t>Задача мониторинга моделей машинного обучения в продуктовом окружении.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тестирования моделей машинного обучения в продуктовом окружении.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Постановка задачи A/B-тестирования моделей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Формализация задачи проверки гипотезы для A/B-тестирования.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Жизненный цикл моделей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Модели зрелости </w:t>
      </w:r>
      <w:proofErr w:type="spellStart"/>
      <w:r>
        <w:rPr>
          <w:sz w:val="28"/>
          <w:szCs w:val="28"/>
        </w:rPr>
        <w:t>MLOps</w:t>
      </w:r>
      <w:proofErr w:type="spellEnd"/>
      <w:r>
        <w:rPr>
          <w:sz w:val="28"/>
          <w:szCs w:val="28"/>
        </w:rPr>
        <w:t xml:space="preserve"> инфраструктуры.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1" w:name="_heading=h.4i7ojhp" w:colFirst="0" w:colLast="0"/>
      <w:bookmarkEnd w:id="21"/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84775A" w:rsidRDefault="0061118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84775A" w:rsidRDefault="0084775A">
      <w:pPr>
        <w:rPr>
          <w:b/>
          <w:i/>
          <w:sz w:val="28"/>
          <w:szCs w:val="28"/>
        </w:rPr>
      </w:pPr>
    </w:p>
    <w:p w:rsidR="00BF38DC" w:rsidRPr="00BF38DC" w:rsidRDefault="00BF38DC" w:rsidP="00BF38DC">
      <w:pPr>
        <w:numPr>
          <w:ilvl w:val="0"/>
          <w:numId w:val="3"/>
        </w:numPr>
        <w:tabs>
          <w:tab w:val="left" w:pos="1134"/>
        </w:tabs>
        <w:spacing w:line="360" w:lineRule="auto"/>
        <w:ind w:hanging="360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Протодьяконов, А. В. Алгоритмы </w:t>
      </w:r>
      <w:proofErr w:type="spellStart"/>
      <w:r w:rsidRPr="00BF38DC">
        <w:rPr>
          <w:sz w:val="28"/>
          <w:szCs w:val="28"/>
        </w:rPr>
        <w:t>Data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Science</w:t>
      </w:r>
      <w:proofErr w:type="spellEnd"/>
      <w:r w:rsidRPr="00BF38DC">
        <w:rPr>
          <w:sz w:val="28"/>
          <w:szCs w:val="28"/>
        </w:rPr>
        <w:t xml:space="preserve"> и их пр</w:t>
      </w:r>
      <w:r w:rsidR="00F82790">
        <w:rPr>
          <w:sz w:val="28"/>
          <w:szCs w:val="28"/>
        </w:rPr>
        <w:t xml:space="preserve">актическая реализация на </w:t>
      </w:r>
      <w:proofErr w:type="spellStart"/>
      <w:r w:rsidR="00F82790">
        <w:rPr>
          <w:sz w:val="28"/>
          <w:szCs w:val="28"/>
        </w:rPr>
        <w:t>Python</w:t>
      </w:r>
      <w:proofErr w:type="spellEnd"/>
      <w:r w:rsidRPr="00BF38DC">
        <w:rPr>
          <w:sz w:val="28"/>
          <w:szCs w:val="28"/>
        </w:rPr>
        <w:t xml:space="preserve">: учебное пособие / А. В. Протодьяконов, П. А. </w:t>
      </w:r>
      <w:proofErr w:type="spellStart"/>
      <w:r w:rsidRPr="00BF38DC">
        <w:rPr>
          <w:sz w:val="28"/>
          <w:szCs w:val="28"/>
        </w:rPr>
        <w:t>П</w:t>
      </w:r>
      <w:r w:rsidR="00F82790">
        <w:rPr>
          <w:sz w:val="28"/>
          <w:szCs w:val="28"/>
        </w:rPr>
        <w:t>ылов</w:t>
      </w:r>
      <w:proofErr w:type="spellEnd"/>
      <w:r w:rsidR="00F82790">
        <w:rPr>
          <w:sz w:val="28"/>
          <w:szCs w:val="28"/>
        </w:rPr>
        <w:t>, В. Е. Садовников. - Москва; Вологда</w:t>
      </w:r>
      <w:r w:rsidRPr="00BF38DC">
        <w:rPr>
          <w:sz w:val="28"/>
          <w:szCs w:val="28"/>
        </w:rPr>
        <w:t>: Инфра-Инженерия, 2022. - 392 с. – ЭБС ZNANIUM. - URL: https://znanium.com/catalog/product/1902689 (дата обращения: 05.09.20</w:t>
      </w:r>
      <w:r w:rsidR="00F82790">
        <w:rPr>
          <w:sz w:val="28"/>
          <w:szCs w:val="28"/>
        </w:rPr>
        <w:t>25). - Текст</w:t>
      </w:r>
      <w:r w:rsidRPr="00BF38DC">
        <w:rPr>
          <w:sz w:val="28"/>
          <w:szCs w:val="28"/>
        </w:rPr>
        <w:t>: электронный.</w:t>
      </w:r>
    </w:p>
    <w:p w:rsidR="0084775A" w:rsidRPr="00BF38DC" w:rsidRDefault="00BF38DC" w:rsidP="00BF38DC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Коротеев, М. В. Основы машинного обучения на </w:t>
      </w:r>
      <w:proofErr w:type="spellStart"/>
      <w:r w:rsidRPr="00BF38DC">
        <w:rPr>
          <w:sz w:val="28"/>
          <w:szCs w:val="28"/>
        </w:rPr>
        <w:t>Python</w:t>
      </w:r>
      <w:proofErr w:type="spellEnd"/>
      <w:r w:rsidRPr="00BF38DC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BF38DC">
        <w:rPr>
          <w:sz w:val="28"/>
          <w:szCs w:val="28"/>
        </w:rPr>
        <w:t>бакалавриата</w:t>
      </w:r>
      <w:proofErr w:type="spellEnd"/>
      <w:r w:rsidRPr="00BF38DC">
        <w:rPr>
          <w:sz w:val="28"/>
          <w:szCs w:val="28"/>
        </w:rPr>
        <w:t xml:space="preserve"> "Прикладная математика и информатика", "Прикладная информат</w:t>
      </w:r>
      <w:r w:rsidR="00F82790">
        <w:rPr>
          <w:sz w:val="28"/>
          <w:szCs w:val="28"/>
        </w:rPr>
        <w:t>ика" / М. В. Коротеев. — Москва</w:t>
      </w:r>
      <w:r w:rsidRPr="00BF38DC">
        <w:rPr>
          <w:sz w:val="28"/>
          <w:szCs w:val="28"/>
        </w:rPr>
        <w:t xml:space="preserve">: </w:t>
      </w:r>
      <w:proofErr w:type="spellStart"/>
      <w:r w:rsidRPr="00BF38DC">
        <w:rPr>
          <w:sz w:val="28"/>
          <w:szCs w:val="28"/>
        </w:rPr>
        <w:t>Кнорус</w:t>
      </w:r>
      <w:proofErr w:type="spellEnd"/>
      <w:r w:rsidRPr="00BF38DC">
        <w:rPr>
          <w:sz w:val="28"/>
          <w:szCs w:val="28"/>
        </w:rPr>
        <w:t>, 2024. — 431 с.: ил. — (</w:t>
      </w:r>
      <w:proofErr w:type="spellStart"/>
      <w:r w:rsidRPr="00BF38DC">
        <w:rPr>
          <w:sz w:val="28"/>
          <w:szCs w:val="28"/>
        </w:rPr>
        <w:t>Бак</w:t>
      </w:r>
      <w:r w:rsidR="00F82790">
        <w:rPr>
          <w:sz w:val="28"/>
          <w:szCs w:val="28"/>
        </w:rPr>
        <w:t>алавриат</w:t>
      </w:r>
      <w:proofErr w:type="spellEnd"/>
      <w:r w:rsidR="00F82790">
        <w:rPr>
          <w:sz w:val="28"/>
          <w:szCs w:val="28"/>
        </w:rPr>
        <w:t>). - Текст</w:t>
      </w:r>
      <w:r w:rsidR="00543BEA">
        <w:rPr>
          <w:sz w:val="28"/>
          <w:szCs w:val="28"/>
        </w:rPr>
        <w:t xml:space="preserve">: непосредственный. - То же. - </w:t>
      </w:r>
      <w:r w:rsidRPr="00BF38DC">
        <w:rPr>
          <w:sz w:val="28"/>
          <w:szCs w:val="28"/>
        </w:rPr>
        <w:t xml:space="preserve">ЭБС BOOK.ru. — URL: https://book.ru/book/952751 (дата </w:t>
      </w:r>
      <w:r w:rsidR="00F82790">
        <w:rPr>
          <w:sz w:val="28"/>
          <w:szCs w:val="28"/>
        </w:rPr>
        <w:t>обращения: 05.09.2025). — Текст</w:t>
      </w:r>
      <w:r w:rsidRPr="00BF38DC">
        <w:rPr>
          <w:sz w:val="28"/>
          <w:szCs w:val="28"/>
        </w:rPr>
        <w:t xml:space="preserve">: электронный. </w:t>
      </w:r>
    </w:p>
    <w:p w:rsidR="0084775A" w:rsidRDefault="0084775A">
      <w:pPr>
        <w:spacing w:line="276" w:lineRule="auto"/>
        <w:rPr>
          <w:b/>
          <w:i/>
          <w:sz w:val="28"/>
          <w:szCs w:val="28"/>
        </w:rPr>
      </w:pPr>
    </w:p>
    <w:p w:rsidR="00323917" w:rsidRDefault="00323917">
      <w:pPr>
        <w:spacing w:line="276" w:lineRule="auto"/>
        <w:rPr>
          <w:b/>
          <w:i/>
          <w:sz w:val="28"/>
          <w:szCs w:val="28"/>
        </w:rPr>
      </w:pPr>
    </w:p>
    <w:p w:rsidR="00323917" w:rsidRDefault="00323917">
      <w:pPr>
        <w:spacing w:line="276" w:lineRule="auto"/>
        <w:rPr>
          <w:b/>
          <w:i/>
          <w:sz w:val="28"/>
          <w:szCs w:val="28"/>
        </w:rPr>
      </w:pPr>
    </w:p>
    <w:p w:rsidR="00323917" w:rsidRDefault="00323917">
      <w:pPr>
        <w:spacing w:line="276" w:lineRule="auto"/>
        <w:rPr>
          <w:b/>
          <w:i/>
          <w:sz w:val="28"/>
          <w:szCs w:val="28"/>
        </w:rPr>
      </w:pPr>
    </w:p>
    <w:p w:rsidR="0084775A" w:rsidRDefault="00611187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Дополнительная литература:</w:t>
      </w:r>
    </w:p>
    <w:p w:rsidR="0084775A" w:rsidRDefault="0084775A">
      <w:pPr>
        <w:spacing w:line="276" w:lineRule="auto"/>
        <w:rPr>
          <w:b/>
          <w:i/>
          <w:sz w:val="28"/>
          <w:szCs w:val="28"/>
        </w:rPr>
      </w:pPr>
    </w:p>
    <w:p w:rsidR="00BF38DC" w:rsidRPr="00BF38DC" w:rsidRDefault="00BF38DC" w:rsidP="00BF38DC">
      <w:pPr>
        <w:numPr>
          <w:ilvl w:val="0"/>
          <w:numId w:val="3"/>
        </w:numPr>
        <w:tabs>
          <w:tab w:val="left" w:pos="1134"/>
        </w:tabs>
        <w:spacing w:line="360" w:lineRule="auto"/>
        <w:ind w:hanging="360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https://e.lanbook.com/book/462248 (дата </w:t>
      </w:r>
      <w:r w:rsidR="00F82790">
        <w:rPr>
          <w:sz w:val="28"/>
          <w:szCs w:val="28"/>
        </w:rPr>
        <w:t>обращения: 05.09.2025). - Текст</w:t>
      </w:r>
      <w:r w:rsidRPr="00BF38DC">
        <w:rPr>
          <w:sz w:val="28"/>
          <w:szCs w:val="28"/>
        </w:rPr>
        <w:t>: электронный.</w:t>
      </w:r>
    </w:p>
    <w:p w:rsidR="0084775A" w:rsidRPr="00BF38DC" w:rsidRDefault="00BF38DC" w:rsidP="00BF38DC">
      <w:pPr>
        <w:numPr>
          <w:ilvl w:val="0"/>
          <w:numId w:val="3"/>
        </w:num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Платонов, А. В. Машинное обучение: учебное пособие для вузов / А</w:t>
      </w:r>
      <w:r w:rsidR="00F82790">
        <w:rPr>
          <w:sz w:val="28"/>
          <w:szCs w:val="28"/>
        </w:rPr>
        <w:t>. В. Платонов. — Москва</w:t>
      </w:r>
      <w:r w:rsidRPr="00BF38DC">
        <w:rPr>
          <w:sz w:val="28"/>
          <w:szCs w:val="28"/>
        </w:rPr>
        <w:t xml:space="preserve">: </w:t>
      </w:r>
      <w:proofErr w:type="spellStart"/>
      <w:r w:rsidRPr="00BF38DC">
        <w:rPr>
          <w:sz w:val="28"/>
          <w:szCs w:val="28"/>
        </w:rPr>
        <w:t>Юрайт</w:t>
      </w:r>
      <w:proofErr w:type="spellEnd"/>
      <w:r w:rsidRPr="00BF38DC">
        <w:rPr>
          <w:sz w:val="28"/>
          <w:szCs w:val="28"/>
        </w:rPr>
        <w:t xml:space="preserve">, 2025. — 85 с. — (Высшее образование). — ЭБС </w:t>
      </w:r>
      <w:proofErr w:type="spellStart"/>
      <w:r w:rsidRPr="00BF38DC">
        <w:rPr>
          <w:sz w:val="28"/>
          <w:szCs w:val="28"/>
        </w:rPr>
        <w:t>Юрайт</w:t>
      </w:r>
      <w:proofErr w:type="spellEnd"/>
      <w:r w:rsidRPr="00BF38DC">
        <w:rPr>
          <w:sz w:val="28"/>
          <w:szCs w:val="28"/>
        </w:rPr>
        <w:t xml:space="preserve">. — URL: https://urait.ru/bcode/558662 (дата </w:t>
      </w:r>
      <w:r w:rsidR="00F82790">
        <w:rPr>
          <w:sz w:val="28"/>
          <w:szCs w:val="28"/>
        </w:rPr>
        <w:t>обращения: 05.09.2025). – Текст</w:t>
      </w:r>
      <w:r w:rsidRPr="00BF38DC">
        <w:rPr>
          <w:sz w:val="28"/>
          <w:szCs w:val="28"/>
        </w:rPr>
        <w:t>: электронный.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kmgg5cvpofcb" w:colFirst="0" w:colLast="0"/>
      <w:bookmarkEnd w:id="22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F38DC" w:rsidRPr="00BF38DC" w:rsidRDefault="00724011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23" w:name="_heading=h.2xcytpi" w:colFirst="0" w:colLast="0"/>
      <w:bookmarkEnd w:id="23"/>
      <w:r>
        <w:rPr>
          <w:sz w:val="28"/>
          <w:szCs w:val="28"/>
        </w:rPr>
        <w:t>1.</w:t>
      </w:r>
      <w:r w:rsidR="00BF38DC" w:rsidRPr="00BF38DC">
        <w:t xml:space="preserve"> </w:t>
      </w:r>
      <w:r w:rsidR="00BF38DC" w:rsidRPr="00BF38DC">
        <w:rPr>
          <w:sz w:val="28"/>
          <w:szCs w:val="28"/>
        </w:rPr>
        <w:t>Электронная библиотека Финансового университета (ЭБ) http://elib.fa.ru/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2. Электронно-библиотечная система BOOK.RU http://www.book.ru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4. Электронно-библиотечная система </w:t>
      </w:r>
      <w:proofErr w:type="spellStart"/>
      <w:r w:rsidRPr="00BF38DC">
        <w:rPr>
          <w:sz w:val="28"/>
          <w:szCs w:val="28"/>
        </w:rPr>
        <w:t>Znanium</w:t>
      </w:r>
      <w:proofErr w:type="spellEnd"/>
      <w:r w:rsidRPr="00BF38DC">
        <w:rPr>
          <w:sz w:val="28"/>
          <w:szCs w:val="28"/>
        </w:rPr>
        <w:t xml:space="preserve"> http://www.znanium.com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5. Электронно-библиотечная система издательства «ЮРАЙТ» https://urait.ru/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7. Электронно-библиотечная система издательства Лань https://e.lanbook.com/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8. Деловая онлайн-библиотека </w:t>
      </w:r>
      <w:proofErr w:type="spellStart"/>
      <w:r w:rsidRPr="00BF38DC">
        <w:rPr>
          <w:sz w:val="28"/>
          <w:szCs w:val="28"/>
        </w:rPr>
        <w:t>Alpina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Digital</w:t>
      </w:r>
      <w:proofErr w:type="spellEnd"/>
      <w:r w:rsidRPr="00BF38DC">
        <w:rPr>
          <w:sz w:val="28"/>
          <w:szCs w:val="28"/>
        </w:rPr>
        <w:t xml:space="preserve"> http://lib.alpinadigital.ru/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lastRenderedPageBreak/>
        <w:t>9. Электронная библиотека Издательского дома «Гребенников» https://grebennikon.ru/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11. Научная электронная библиотека eLibrary.ru http://elibrary.ru  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12. Национальная электронная библиотека http://нэб.рф/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14. СПАРК https://spark-interfax.ru/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>15. CNKI. Academic Reference https://ar.oversea.cnki.net/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BF38DC">
        <w:rPr>
          <w:sz w:val="28"/>
          <w:szCs w:val="28"/>
        </w:rPr>
        <w:t>Elsevier</w:t>
      </w:r>
      <w:proofErr w:type="spellEnd"/>
      <w:r w:rsidRPr="00BF38DC">
        <w:rPr>
          <w:sz w:val="28"/>
          <w:szCs w:val="28"/>
        </w:rPr>
        <w:t xml:space="preserve"> http://www.sciencedirect.com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 xml:space="preserve">17. Emerald: Management </w:t>
      </w:r>
      <w:proofErr w:type="spellStart"/>
      <w:r w:rsidRPr="00BF38DC">
        <w:rPr>
          <w:sz w:val="28"/>
          <w:szCs w:val="28"/>
          <w:lang w:val="en-US"/>
        </w:rPr>
        <w:t>eJournal</w:t>
      </w:r>
      <w:proofErr w:type="spellEnd"/>
      <w:r w:rsidRPr="00BF38DC">
        <w:rPr>
          <w:sz w:val="28"/>
          <w:szCs w:val="28"/>
          <w:lang w:val="en-US"/>
        </w:rPr>
        <w:t xml:space="preserve"> Portfolio https://www.emerald.com/insight/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BF38DC">
        <w:rPr>
          <w:sz w:val="28"/>
          <w:szCs w:val="28"/>
        </w:rPr>
        <w:t>MathSciNET</w:t>
      </w:r>
      <w:proofErr w:type="spellEnd"/>
      <w:r w:rsidRPr="00BF38DC">
        <w:rPr>
          <w:sz w:val="28"/>
          <w:szCs w:val="28"/>
        </w:rPr>
        <w:t xml:space="preserve"> https://mathscinet.ams.org/mathscinet/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19. Коллекция научных журналов </w:t>
      </w:r>
      <w:proofErr w:type="spellStart"/>
      <w:r w:rsidRPr="00BF38DC">
        <w:rPr>
          <w:sz w:val="28"/>
          <w:szCs w:val="28"/>
        </w:rPr>
        <w:t>Oxford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University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Press</w:t>
      </w:r>
      <w:proofErr w:type="spellEnd"/>
      <w:r w:rsidRPr="00BF38DC">
        <w:rPr>
          <w:sz w:val="28"/>
          <w:szCs w:val="28"/>
        </w:rPr>
        <w:t xml:space="preserve"> https://academic.oup.com/journals/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BF38DC">
        <w:rPr>
          <w:sz w:val="28"/>
          <w:szCs w:val="28"/>
        </w:rPr>
        <w:t>Springer</w:t>
      </w:r>
      <w:proofErr w:type="spellEnd"/>
      <w:r w:rsidRPr="00BF38DC">
        <w:rPr>
          <w:sz w:val="28"/>
          <w:szCs w:val="28"/>
        </w:rPr>
        <w:t>: http://link.springer.com/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 xml:space="preserve">21. </w:t>
      </w:r>
      <w:r w:rsidRPr="00BF38DC">
        <w:rPr>
          <w:sz w:val="28"/>
          <w:szCs w:val="28"/>
        </w:rPr>
        <w:t>Платформа</w:t>
      </w:r>
      <w:r w:rsidRPr="00BF38DC">
        <w:rPr>
          <w:sz w:val="28"/>
          <w:szCs w:val="28"/>
          <w:lang w:val="en-US"/>
        </w:rPr>
        <w:t xml:space="preserve"> STATISTA https://www.statista.com/</w:t>
      </w:r>
    </w:p>
    <w:p w:rsidR="0084775A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BF38DC">
        <w:rPr>
          <w:sz w:val="28"/>
          <w:szCs w:val="28"/>
        </w:rPr>
        <w:t>Wiley</w:t>
      </w:r>
      <w:proofErr w:type="spellEnd"/>
      <w:r w:rsidRPr="00BF38DC">
        <w:rPr>
          <w:sz w:val="28"/>
          <w:szCs w:val="28"/>
        </w:rPr>
        <w:t xml:space="preserve"> https://onlinelibrary.wiley.com/</w:t>
      </w:r>
    </w:p>
    <w:p w:rsidR="0084775A" w:rsidRDefault="0084775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4" w:name="_heading=h.iaxsr4x4fv5c" w:colFirst="0" w:colLast="0"/>
      <w:bookmarkEnd w:id="24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</w:t>
      </w:r>
      <w:r>
        <w:rPr>
          <w:sz w:val="28"/>
          <w:szCs w:val="28"/>
        </w:rPr>
        <w:lastRenderedPageBreak/>
        <w:t>источниками и пособиями других авторов, помогающими усвоить материал отдельных разделов программы.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84775A" w:rsidRPr="00724011" w:rsidRDefault="009424FE">
      <w:pPr>
        <w:spacing w:line="360" w:lineRule="auto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sdt>
        <w:sdtPr>
          <w:rPr>
            <w:color w:val="000000" w:themeColor="text1"/>
          </w:rPr>
          <w:tag w:val="goog_rdk_0"/>
          <w:id w:val="955834545"/>
        </w:sdtPr>
        <w:sdtContent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Студентам при подготовке к проектной работе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бакалавриата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 и магистратуры в Финансовом университете, утвержденные приказом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Финуниверситета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 от 11.05.2021 г. № 1040/о (см. сайт Финансового Университета: на главной странице раздел "Наш университет"→ "Единая правовая база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Финуниверситета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" → "Организация учебного процесса" → "Нормативные документы по самостоятельной работе" ).</w:t>
          </w:r>
        </w:sdtContent>
      </w:sdt>
    </w:p>
    <w:p w:rsidR="0084775A" w:rsidRDefault="0084775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23917" w:rsidRDefault="00323917">
      <w:pPr>
        <w:rPr>
          <w:b/>
          <w:color w:val="000000"/>
          <w:sz w:val="28"/>
          <w:szCs w:val="28"/>
        </w:rPr>
      </w:pPr>
      <w:bookmarkStart w:id="25" w:name="_heading=h.aq9tzbw8r4c5" w:colFirst="0" w:colLast="0"/>
      <w:bookmarkEnd w:id="25"/>
      <w:r>
        <w:rPr>
          <w:b/>
          <w:color w:val="000000"/>
          <w:sz w:val="28"/>
          <w:szCs w:val="28"/>
        </w:rPr>
        <w:br w:type="page"/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4775A" w:rsidRDefault="00611187">
      <w:pPr>
        <w:spacing w:line="360" w:lineRule="auto"/>
        <w:rPr>
          <w:sz w:val="28"/>
          <w:szCs w:val="28"/>
        </w:rPr>
      </w:pPr>
      <w:bookmarkStart w:id="26" w:name="_heading=h.3whwml4" w:colFirst="0" w:colLast="0"/>
      <w:bookmarkEnd w:id="26"/>
      <w:r>
        <w:rPr>
          <w:sz w:val="28"/>
          <w:szCs w:val="28"/>
        </w:rPr>
        <w:t>11.1. Комплект лицензионного программного обеспечения:</w:t>
      </w:r>
    </w:p>
    <w:p w:rsidR="0084775A" w:rsidRDefault="006111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rPr>
          <w:sz w:val="28"/>
          <w:szCs w:val="28"/>
        </w:rPr>
      </w:pPr>
      <w:bookmarkStart w:id="27" w:name="_heading=h.c0ey4zc5ktag" w:colFirst="0" w:colLast="0"/>
      <w:bookmarkEnd w:id="27"/>
      <w:r>
        <w:rPr>
          <w:sz w:val="28"/>
          <w:szCs w:val="28"/>
        </w:rPr>
        <w:t xml:space="preserve">          2.Браузер;</w:t>
      </w:r>
    </w:p>
    <w:p w:rsidR="0084775A" w:rsidRDefault="00611187">
      <w:pPr>
        <w:spacing w:line="360" w:lineRule="auto"/>
        <w:ind w:left="720"/>
        <w:jc w:val="both"/>
        <w:rPr>
          <w:sz w:val="28"/>
          <w:szCs w:val="28"/>
        </w:rPr>
      </w:pPr>
      <w:bookmarkStart w:id="28" w:name="_heading=h.jydc6kenbndb" w:colFirst="0" w:colLast="0"/>
      <w:bookmarkEnd w:id="2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ind w:left="720"/>
        <w:rPr>
          <w:sz w:val="28"/>
          <w:szCs w:val="28"/>
        </w:rPr>
      </w:pPr>
      <w:bookmarkStart w:id="29" w:name="_heading=h.vomge2vfvqht" w:colFirst="0" w:colLast="0"/>
      <w:bookmarkEnd w:id="2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:rsidR="0084775A" w:rsidRDefault="00611187">
      <w:pPr>
        <w:spacing w:line="360" w:lineRule="auto"/>
        <w:ind w:left="720"/>
        <w:rPr>
          <w:sz w:val="28"/>
          <w:szCs w:val="28"/>
        </w:rPr>
      </w:pPr>
      <w:bookmarkStart w:id="30" w:name="_heading=h.t2gfk9eggmsr" w:colFirst="0" w:colLast="0"/>
      <w:bookmarkEnd w:id="3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jc w:val="both"/>
        <w:rPr>
          <w:sz w:val="28"/>
          <w:szCs w:val="28"/>
        </w:rPr>
      </w:pPr>
      <w:bookmarkStart w:id="31" w:name="_heading=h.2bn6wsx" w:colFirst="0" w:colLast="0"/>
      <w:bookmarkEnd w:id="31"/>
      <w:r>
        <w:rPr>
          <w:sz w:val="28"/>
          <w:szCs w:val="28"/>
        </w:rPr>
        <w:t>11.2. Современные профессиональные базы данных и инфо</w:t>
      </w:r>
      <w:r w:rsidR="00724011">
        <w:rPr>
          <w:sz w:val="28"/>
          <w:szCs w:val="28"/>
        </w:rPr>
        <w:t xml:space="preserve">рмационные справочные системы: </w:t>
      </w:r>
      <w:r>
        <w:rPr>
          <w:sz w:val="28"/>
          <w:szCs w:val="28"/>
        </w:rPr>
        <w:t>не используются.</w:t>
      </w:r>
    </w:p>
    <w:p w:rsidR="0084775A" w:rsidRDefault="00611187">
      <w:pPr>
        <w:spacing w:line="360" w:lineRule="auto"/>
        <w:jc w:val="both"/>
        <w:rPr>
          <w:sz w:val="28"/>
          <w:szCs w:val="28"/>
        </w:rPr>
      </w:pPr>
      <w:bookmarkStart w:id="32" w:name="_heading=h.qsh70q" w:colFirst="0" w:colLast="0"/>
      <w:bookmarkEnd w:id="32"/>
      <w:r>
        <w:rPr>
          <w:sz w:val="28"/>
          <w:szCs w:val="28"/>
        </w:rPr>
        <w:t>11.3. Сертифицированные программные и аппаратны</w:t>
      </w:r>
      <w:r w:rsidR="00724011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3as4poj" w:colFirst="0" w:colLast="0"/>
      <w:bookmarkEnd w:id="3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:rsidR="0084775A" w:rsidRDefault="0084775A">
      <w:pPr>
        <w:spacing w:line="360" w:lineRule="auto"/>
        <w:ind w:firstLine="709"/>
        <w:jc w:val="both"/>
        <w:rPr>
          <w:sz w:val="28"/>
          <w:szCs w:val="28"/>
        </w:rPr>
      </w:pPr>
    </w:p>
    <w:sectPr w:rsidR="0084775A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04C" w:rsidRDefault="006C704C">
      <w:r>
        <w:separator/>
      </w:r>
    </w:p>
  </w:endnote>
  <w:endnote w:type="continuationSeparator" w:id="0">
    <w:p w:rsidR="006C704C" w:rsidRDefault="006C7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4FE" w:rsidRDefault="009424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9424FE" w:rsidRDefault="009424F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4FE" w:rsidRDefault="009424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2528AB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4FE" w:rsidRDefault="009424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2528AB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9424FE" w:rsidRDefault="009424F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04C" w:rsidRDefault="006C704C">
      <w:r>
        <w:separator/>
      </w:r>
    </w:p>
  </w:footnote>
  <w:footnote w:type="continuationSeparator" w:id="0">
    <w:p w:rsidR="006C704C" w:rsidRDefault="006C7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67F55"/>
    <w:multiLevelType w:val="multilevel"/>
    <w:tmpl w:val="635C1D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33B03F8"/>
    <w:multiLevelType w:val="multilevel"/>
    <w:tmpl w:val="D0E69A4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9DA7BAD"/>
    <w:multiLevelType w:val="multilevel"/>
    <w:tmpl w:val="E3282AB2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75A"/>
    <w:rsid w:val="00021B36"/>
    <w:rsid w:val="00197DCB"/>
    <w:rsid w:val="002528AB"/>
    <w:rsid w:val="00266721"/>
    <w:rsid w:val="00283875"/>
    <w:rsid w:val="002E77AC"/>
    <w:rsid w:val="00323917"/>
    <w:rsid w:val="004205FA"/>
    <w:rsid w:val="00470FF9"/>
    <w:rsid w:val="004F40F6"/>
    <w:rsid w:val="00543BEA"/>
    <w:rsid w:val="00611187"/>
    <w:rsid w:val="006970C0"/>
    <w:rsid w:val="006A6B5D"/>
    <w:rsid w:val="006C704C"/>
    <w:rsid w:val="00724011"/>
    <w:rsid w:val="0084775A"/>
    <w:rsid w:val="009424FE"/>
    <w:rsid w:val="009876FE"/>
    <w:rsid w:val="00992DA5"/>
    <w:rsid w:val="00B00783"/>
    <w:rsid w:val="00BF38DC"/>
    <w:rsid w:val="00C94856"/>
    <w:rsid w:val="00D73B68"/>
    <w:rsid w:val="00F303F9"/>
    <w:rsid w:val="00F82790"/>
    <w:rsid w:val="00FE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FE004"/>
  <w15:docId w15:val="{8CD77265-3436-403B-8C42-843A511D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fff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ff3">
    <w:name w:val="No Spacing"/>
    <w:uiPriority w:val="1"/>
    <w:qFormat/>
    <w:rsid w:val="00C9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YzjBkx5fYxlZGo5QnjukijuItA==">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23</Pages>
  <Words>5360</Words>
  <Characters>30553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8</cp:revision>
  <dcterms:created xsi:type="dcterms:W3CDTF">2025-09-05T12:59:00Z</dcterms:created>
  <dcterms:modified xsi:type="dcterms:W3CDTF">2026-07-08T13:24:00Z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